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48AB" w14:textId="77777777" w:rsidR="00342BAE" w:rsidRDefault="00342BAE" w:rsidP="00342BAE">
      <w:pPr>
        <w:pStyle w:val="Heading1"/>
        <w:rPr>
          <w:rFonts w:ascii="Arial" w:hAnsi="Arial"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29"/>
      </w:tblGrid>
      <w:tr w:rsidR="00272228" w:rsidRPr="002E2EB6" w14:paraId="0E25AECF" w14:textId="77777777" w:rsidTr="05866013">
        <w:trPr>
          <w:trHeight w:val="2348"/>
        </w:trPr>
        <w:tc>
          <w:tcPr>
            <w:tcW w:w="2785" w:type="dxa"/>
          </w:tcPr>
          <w:p w14:paraId="28CBBF92" w14:textId="09F1C47F" w:rsidR="00D1632E" w:rsidRPr="00D1632E" w:rsidRDefault="00272228" w:rsidP="00D1632E">
            <w:pPr>
              <w:pStyle w:val="Heading1"/>
              <w:outlineLvl w:val="0"/>
              <w:rPr>
                <w:rFonts w:ascii="Arial" w:hAnsi="Arial" w:cs="Arial"/>
                <w:b/>
                <w:lang w:val="en-US"/>
              </w:rPr>
            </w:pPr>
            <w:r>
              <w:rPr>
                <w:noProof/>
              </w:rPr>
              <w:drawing>
                <wp:inline distT="0" distB="0" distL="0" distR="0" wp14:anchorId="4FA79CC6" wp14:editId="75C9874D">
                  <wp:extent cx="1219200" cy="14820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219200" cy="1482093"/>
                          </a:xfrm>
                          <a:prstGeom prst="rect">
                            <a:avLst/>
                          </a:prstGeom>
                        </pic:spPr>
                      </pic:pic>
                    </a:graphicData>
                  </a:graphic>
                </wp:inline>
              </w:drawing>
            </w:r>
          </w:p>
        </w:tc>
        <w:tc>
          <w:tcPr>
            <w:tcW w:w="7429" w:type="dxa"/>
          </w:tcPr>
          <w:p w14:paraId="76DA7BC9" w14:textId="0F8A9A74" w:rsidR="6D0682E8" w:rsidRDefault="00921A21" w:rsidP="05866013">
            <w:pPr>
              <w:pStyle w:val="Heading1"/>
              <w:ind w:left="720"/>
              <w:jc w:val="right"/>
              <w:outlineLvl w:val="0"/>
              <w:rPr>
                <w:rFonts w:ascii="Calibri Light" w:hAnsi="Calibri Light"/>
                <w:b/>
                <w:bCs/>
              </w:rPr>
            </w:pPr>
            <w:r>
              <w:rPr>
                <w:rFonts w:ascii="Arial" w:hAnsi="Arial" w:cs="Arial"/>
                <w:b/>
                <w:bCs/>
              </w:rPr>
              <w:t>International Finance Manager</w:t>
            </w:r>
          </w:p>
          <w:p w14:paraId="2B80FAE3" w14:textId="0A994AEF" w:rsidR="00341C32" w:rsidRPr="002E2EB6" w:rsidRDefault="00F41409" w:rsidP="00F41409">
            <w:pPr>
              <w:jc w:val="right"/>
              <w:rPr>
                <w:sz w:val="32"/>
                <w:szCs w:val="32"/>
              </w:rPr>
            </w:pPr>
            <w:r>
              <w:rPr>
                <w:sz w:val="32"/>
                <w:szCs w:val="32"/>
              </w:rPr>
              <w:t>Job Description</w:t>
            </w:r>
          </w:p>
        </w:tc>
      </w:tr>
    </w:tbl>
    <w:p w14:paraId="49CA8124" w14:textId="14ECE1B2" w:rsidR="00342BAE" w:rsidRDefault="005E7349" w:rsidP="00342BAE">
      <w:pPr>
        <w:pStyle w:val="Heading1"/>
        <w:rPr>
          <w:rFonts w:ascii="Arial" w:hAnsi="Arial" w:cs="Arial"/>
          <w:b/>
          <w:lang w:val="en-US"/>
        </w:rPr>
      </w:pPr>
      <w:r>
        <w:rPr>
          <w:noProof/>
          <w:color w:val="2B579A"/>
          <w:shd w:val="clear" w:color="auto" w:fill="E6E6E6"/>
        </w:rPr>
        <mc:AlternateContent>
          <mc:Choice Requires="wps">
            <w:drawing>
              <wp:anchor distT="0" distB="0" distL="114300" distR="114300" simplePos="0" relativeHeight="251658240" behindDoc="0" locked="0" layoutInCell="1" allowOverlap="1" wp14:anchorId="5335BE25" wp14:editId="4DA4ECDE">
                <wp:simplePos x="0" y="0"/>
                <wp:positionH relativeFrom="column">
                  <wp:posOffset>-63500</wp:posOffset>
                </wp:positionH>
                <wp:positionV relativeFrom="paragraph">
                  <wp:posOffset>213995</wp:posOffset>
                </wp:positionV>
                <wp:extent cx="5343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5286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6.85pt" to="41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" strokecolor="#5b9bd5 [3204]" strokeweight=".5pt">
                <v:stroke joinstyle="miter"/>
              </v:line>
            </w:pict>
          </mc:Fallback>
        </mc:AlternateContent>
      </w:r>
    </w:p>
    <w:p w14:paraId="668C5D64" w14:textId="4B89C14E" w:rsidR="00342BAE" w:rsidRDefault="00342BAE" w:rsidP="05866013">
      <w:pPr>
        <w:pStyle w:val="Heading1"/>
        <w:spacing w:before="0"/>
        <w:jc w:val="both"/>
        <w:rPr>
          <w:rFonts w:ascii="Arial" w:hAnsi="Arial" w:cs="Arial"/>
          <w:color w:val="auto"/>
          <w:sz w:val="20"/>
          <w:szCs w:val="20"/>
          <w:lang w:val="en-US"/>
        </w:rPr>
      </w:pPr>
      <w:r w:rsidRPr="05866013">
        <w:rPr>
          <w:rFonts w:ascii="Arial" w:hAnsi="Arial" w:cs="Arial"/>
          <w:b/>
          <w:bCs/>
          <w:sz w:val="20"/>
          <w:szCs w:val="20"/>
          <w:lang w:val="en-US"/>
        </w:rPr>
        <w:t xml:space="preserve">Job Title: </w:t>
      </w:r>
      <w:r>
        <w:tab/>
      </w:r>
      <w:r>
        <w:tab/>
      </w:r>
      <w:r w:rsidR="00921A21">
        <w:rPr>
          <w:rFonts w:ascii="Arial" w:hAnsi="Arial" w:cs="Arial"/>
          <w:color w:val="auto"/>
          <w:sz w:val="20"/>
          <w:szCs w:val="20"/>
          <w:lang w:val="en-US"/>
        </w:rPr>
        <w:t>International Finance Manager</w:t>
      </w:r>
    </w:p>
    <w:p w14:paraId="77BDB25E" w14:textId="0E60F399" w:rsidR="00B906C8" w:rsidRPr="005E7349" w:rsidRDefault="00B906C8" w:rsidP="05866013">
      <w:pPr>
        <w:pStyle w:val="Heading2"/>
        <w:spacing w:before="0" w:after="240"/>
        <w:ind w:left="2160" w:hanging="2160"/>
        <w:contextualSpacing/>
        <w:jc w:val="both"/>
        <w:rPr>
          <w:rFonts w:ascii="Arial" w:hAnsi="Arial" w:cs="Arial"/>
          <w:b/>
          <w:bCs/>
          <w:noProof/>
          <w:sz w:val="20"/>
          <w:szCs w:val="20"/>
          <w:lang w:val="en-US"/>
        </w:rPr>
      </w:pPr>
      <w:r w:rsidRPr="05866013">
        <w:rPr>
          <w:rFonts w:ascii="Arial" w:hAnsi="Arial" w:cs="Arial"/>
          <w:b/>
          <w:bCs/>
          <w:sz w:val="20"/>
          <w:szCs w:val="20"/>
          <w:lang w:val="en-US"/>
        </w:rPr>
        <w:t xml:space="preserve">Level and Grade: </w:t>
      </w:r>
      <w:r>
        <w:tab/>
      </w:r>
      <w:r w:rsidR="0027463B" w:rsidRPr="0027463B">
        <w:rPr>
          <w:rFonts w:ascii="Arial" w:hAnsi="Arial" w:cs="Arial"/>
          <w:color w:val="auto"/>
          <w:sz w:val="20"/>
          <w:szCs w:val="20"/>
          <w:highlight w:val="yellow"/>
          <w:lang w:val="en-US"/>
        </w:rPr>
        <w:t>N/A</w:t>
      </w:r>
    </w:p>
    <w:p w14:paraId="7C7B50D0" w14:textId="4E1EFBAD" w:rsidR="00342BAE" w:rsidRDefault="00342BAE" w:rsidP="05866013">
      <w:pPr>
        <w:pStyle w:val="Heading2"/>
        <w:spacing w:before="0"/>
        <w:jc w:val="both"/>
        <w:rPr>
          <w:rFonts w:ascii="Arial" w:hAnsi="Arial" w:cs="Arial"/>
          <w:color w:val="auto"/>
          <w:sz w:val="20"/>
          <w:szCs w:val="20"/>
        </w:rPr>
      </w:pPr>
      <w:r w:rsidRPr="05866013">
        <w:rPr>
          <w:rFonts w:ascii="Arial" w:hAnsi="Arial" w:cs="Arial"/>
          <w:b/>
          <w:bCs/>
          <w:sz w:val="20"/>
          <w:szCs w:val="20"/>
        </w:rPr>
        <w:t>Job Type:</w:t>
      </w:r>
      <w:r>
        <w:tab/>
      </w:r>
      <w:r>
        <w:tab/>
      </w:r>
      <w:r w:rsidR="00921A21">
        <w:rPr>
          <w:rFonts w:ascii="Arial" w:hAnsi="Arial" w:cs="Arial"/>
          <w:color w:val="auto"/>
          <w:sz w:val="20"/>
          <w:szCs w:val="20"/>
        </w:rPr>
        <w:t>Manager</w:t>
      </w:r>
    </w:p>
    <w:p w14:paraId="21BE03E7" w14:textId="659F43CC" w:rsidR="00342BAE" w:rsidRPr="005E7349" w:rsidRDefault="00342BAE" w:rsidP="05866013">
      <w:pPr>
        <w:pStyle w:val="Heading2"/>
        <w:spacing w:before="0" w:after="240"/>
        <w:contextualSpacing/>
        <w:jc w:val="both"/>
        <w:rPr>
          <w:rFonts w:ascii="Arial" w:hAnsi="Arial" w:cs="Arial"/>
          <w:noProof/>
          <w:color w:val="auto"/>
          <w:sz w:val="20"/>
          <w:szCs w:val="20"/>
          <w:lang w:val="en-US"/>
        </w:rPr>
      </w:pPr>
      <w:r w:rsidRPr="05866013">
        <w:rPr>
          <w:rFonts w:ascii="Arial" w:hAnsi="Arial" w:cs="Arial"/>
          <w:b/>
          <w:bCs/>
          <w:sz w:val="20"/>
          <w:szCs w:val="20"/>
        </w:rPr>
        <w:t>Reporting Manager:</w:t>
      </w:r>
      <w:r>
        <w:tab/>
      </w:r>
      <w:r w:rsidR="0027463B">
        <w:rPr>
          <w:rFonts w:ascii="Arial" w:hAnsi="Arial" w:cs="Arial"/>
          <w:color w:val="auto"/>
          <w:sz w:val="20"/>
          <w:szCs w:val="20"/>
        </w:rPr>
        <w:t>Director of International Finance</w:t>
      </w:r>
    </w:p>
    <w:p w14:paraId="358B0360" w14:textId="7D5CADC8" w:rsidR="00342BAE" w:rsidRDefault="00342BAE" w:rsidP="05866013">
      <w:pPr>
        <w:pStyle w:val="Heading2"/>
        <w:spacing w:before="0"/>
        <w:jc w:val="both"/>
        <w:rPr>
          <w:rFonts w:ascii="Calibri Light" w:hAnsi="Calibri Light"/>
          <w:noProof/>
          <w:lang w:val="en-US"/>
        </w:rPr>
      </w:pPr>
      <w:r w:rsidRPr="05866013">
        <w:rPr>
          <w:rFonts w:ascii="Arial" w:hAnsi="Arial" w:cs="Arial"/>
          <w:b/>
          <w:bCs/>
          <w:sz w:val="20"/>
          <w:szCs w:val="20"/>
          <w:lang w:val="en-US"/>
        </w:rPr>
        <w:t>Department:</w:t>
      </w:r>
      <w:r>
        <w:tab/>
      </w:r>
      <w:r>
        <w:tab/>
      </w:r>
      <w:r w:rsidR="0027463B">
        <w:rPr>
          <w:rFonts w:ascii="Arial" w:hAnsi="Arial" w:cs="Arial"/>
          <w:noProof/>
          <w:color w:val="auto"/>
          <w:sz w:val="20"/>
          <w:szCs w:val="20"/>
          <w:lang w:val="en-US"/>
        </w:rPr>
        <w:t>International Finance</w:t>
      </w:r>
    </w:p>
    <w:p w14:paraId="056354BD" w14:textId="74E84F06" w:rsidR="00A11867" w:rsidRPr="005E7349" w:rsidRDefault="00355EB7" w:rsidP="05866013">
      <w:pPr>
        <w:pStyle w:val="Heading2"/>
        <w:spacing w:before="0"/>
        <w:contextualSpacing/>
        <w:jc w:val="both"/>
        <w:rPr>
          <w:rFonts w:ascii="Arial" w:hAnsi="Arial" w:cs="Arial"/>
          <w:noProof/>
          <w:color w:val="auto"/>
          <w:sz w:val="20"/>
          <w:szCs w:val="20"/>
          <w:lang w:val="en-US"/>
        </w:rPr>
      </w:pPr>
      <w:r w:rsidRPr="05866013">
        <w:rPr>
          <w:rFonts w:ascii="Arial" w:hAnsi="Arial" w:cs="Arial"/>
          <w:b/>
          <w:bCs/>
          <w:sz w:val="20"/>
          <w:szCs w:val="20"/>
          <w:lang w:val="en-US"/>
        </w:rPr>
        <w:t>Office:</w:t>
      </w:r>
      <w:r>
        <w:tab/>
      </w:r>
      <w:r>
        <w:tab/>
      </w:r>
      <w:r>
        <w:tab/>
      </w:r>
      <w:r w:rsidR="4D95EC7E" w:rsidRPr="05866013">
        <w:rPr>
          <w:rFonts w:ascii="Arial" w:hAnsi="Arial" w:cs="Arial"/>
          <w:noProof/>
          <w:color w:val="auto"/>
          <w:sz w:val="20"/>
          <w:szCs w:val="20"/>
          <w:lang w:val="en-US"/>
        </w:rPr>
        <w:t>HQ</w:t>
      </w:r>
    </w:p>
    <w:p w14:paraId="4EB67CB9" w14:textId="1F7A6F46" w:rsidR="00073491" w:rsidRPr="005E7349" w:rsidRDefault="005767EC" w:rsidP="05866013">
      <w:pPr>
        <w:spacing w:line="240" w:lineRule="auto"/>
        <w:contextualSpacing/>
        <w:rPr>
          <w:rFonts w:ascii="Arial" w:eastAsiaTheme="majorEastAsia" w:hAnsi="Arial" w:cs="Arial"/>
          <w:color w:val="2E74B5" w:themeColor="accent1" w:themeShade="BF"/>
          <w:sz w:val="20"/>
          <w:szCs w:val="20"/>
        </w:rPr>
      </w:pPr>
      <w:r w:rsidRPr="05866013">
        <w:rPr>
          <w:rFonts w:ascii="Arial" w:eastAsiaTheme="majorEastAsia" w:hAnsi="Arial" w:cs="Arial"/>
          <w:b/>
          <w:bCs/>
          <w:color w:val="2E74B5" w:themeColor="accent1" w:themeShade="BF"/>
          <w:sz w:val="20"/>
          <w:szCs w:val="20"/>
        </w:rPr>
        <w:t>Date:</w:t>
      </w:r>
      <w:r>
        <w:tab/>
      </w:r>
      <w:r>
        <w:tab/>
      </w:r>
      <w:r>
        <w:tab/>
      </w:r>
      <w:r w:rsidR="0027463B">
        <w:rPr>
          <w:rFonts w:ascii="Arial" w:eastAsiaTheme="majorEastAsia" w:hAnsi="Arial" w:cs="Arial"/>
          <w:sz w:val="20"/>
          <w:szCs w:val="20"/>
        </w:rPr>
        <w:t>9/</w:t>
      </w:r>
      <w:r w:rsidR="001A2A53">
        <w:rPr>
          <w:rFonts w:ascii="Arial" w:eastAsiaTheme="majorEastAsia" w:hAnsi="Arial" w:cs="Arial"/>
          <w:sz w:val="20"/>
          <w:szCs w:val="20"/>
        </w:rPr>
        <w:t>10</w:t>
      </w:r>
      <w:r w:rsidR="0027463B">
        <w:rPr>
          <w:rFonts w:ascii="Arial" w:eastAsiaTheme="majorEastAsia" w:hAnsi="Arial" w:cs="Arial"/>
          <w:sz w:val="20"/>
          <w:szCs w:val="20"/>
        </w:rPr>
        <w:t>/2021</w:t>
      </w:r>
    </w:p>
    <w:p w14:paraId="49DBA989" w14:textId="77777777" w:rsidR="008C0BDD" w:rsidRPr="005E7349" w:rsidRDefault="008C0BDD" w:rsidP="00CC0A2A">
      <w:pPr>
        <w:spacing w:line="240" w:lineRule="auto"/>
        <w:contextualSpacing/>
        <w:rPr>
          <w:rFonts w:ascii="Arial" w:eastAsiaTheme="majorEastAsia" w:hAnsi="Arial" w:cs="Arial"/>
          <w:sz w:val="20"/>
          <w:szCs w:val="20"/>
        </w:rPr>
      </w:pPr>
    </w:p>
    <w:p w14:paraId="4883DE00" w14:textId="77777777" w:rsidR="00525A52" w:rsidRPr="005E7349" w:rsidRDefault="00525A52" w:rsidP="00CC0A2A">
      <w:pPr>
        <w:spacing w:line="240" w:lineRule="auto"/>
        <w:contextualSpacing/>
        <w:rPr>
          <w:rFonts w:ascii="Arial" w:hAnsi="Arial" w:cs="Arial"/>
          <w:sz w:val="20"/>
          <w:szCs w:val="20"/>
        </w:rPr>
      </w:pPr>
    </w:p>
    <w:p w14:paraId="0B03CEEE" w14:textId="46E4822B" w:rsidR="005767EC" w:rsidRPr="005E7349" w:rsidRDefault="008C0BDD" w:rsidP="00CC0A2A">
      <w:pPr>
        <w:spacing w:line="240" w:lineRule="auto"/>
        <w:contextualSpacing/>
        <w:rPr>
          <w:rFonts w:ascii="Arial" w:hAnsi="Arial" w:cs="Arial"/>
          <w:sz w:val="20"/>
          <w:szCs w:val="20"/>
        </w:rPr>
      </w:pPr>
      <w:r w:rsidRPr="005E7349">
        <w:rPr>
          <w:rFonts w:ascii="Arial" w:hAnsi="Arial" w:cs="Arial"/>
          <w:noProof/>
          <w:color w:val="2B579A"/>
          <w:sz w:val="20"/>
          <w:szCs w:val="20"/>
          <w:shd w:val="clear" w:color="auto" w:fill="E6E6E6"/>
        </w:rPr>
        <mc:AlternateContent>
          <mc:Choice Requires="wps">
            <w:drawing>
              <wp:anchor distT="0" distB="0" distL="114300" distR="114300" simplePos="0" relativeHeight="251658241" behindDoc="0" locked="0" layoutInCell="1" allowOverlap="1" wp14:anchorId="6F900296" wp14:editId="02C01EF8">
                <wp:simplePos x="0" y="0"/>
                <wp:positionH relativeFrom="column">
                  <wp:posOffset>0</wp:posOffset>
                </wp:positionH>
                <wp:positionV relativeFrom="paragraph">
                  <wp:posOffset>-635</wp:posOffset>
                </wp:positionV>
                <wp:extent cx="5343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090A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5pt" to="42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AKtgEAAMMDAAAOAAAAZHJzL2Uyb0RvYy54bWysU8GOEzEMvSPxD1HudKZditC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" strokecolor="#5b9bd5 [3204]" strokeweight=".5pt">
                <v:stroke joinstyle="miter"/>
              </v:line>
            </w:pict>
          </mc:Fallback>
        </mc:AlternateContent>
      </w:r>
    </w:p>
    <w:p w14:paraId="2682EAF0" w14:textId="409D3F51" w:rsidR="00D84E9F" w:rsidRDefault="00D84E9F" w:rsidP="056491BA">
      <w:pPr>
        <w:spacing w:line="240" w:lineRule="auto"/>
        <w:contextualSpacing/>
        <w:rPr>
          <w:rStyle w:val="Heading2Char"/>
          <w:rFonts w:ascii="Arial" w:hAnsi="Arial" w:cs="Arial"/>
          <w:b/>
          <w:bCs/>
          <w:sz w:val="20"/>
          <w:szCs w:val="20"/>
        </w:rPr>
      </w:pPr>
      <w:r>
        <w:rPr>
          <w:rStyle w:val="Heading2Char"/>
          <w:rFonts w:ascii="Arial" w:hAnsi="Arial" w:cs="Arial"/>
          <w:b/>
          <w:bCs/>
          <w:sz w:val="20"/>
          <w:szCs w:val="20"/>
        </w:rPr>
        <w:t>About Corus:</w:t>
      </w:r>
    </w:p>
    <w:p w14:paraId="749B009A" w14:textId="77777777" w:rsidR="00F41409" w:rsidRDefault="00F41409" w:rsidP="00F41409">
      <w:pPr>
        <w:spacing w:line="240" w:lineRule="auto"/>
        <w:ind w:left="360"/>
        <w:contextualSpacing/>
        <w:rPr>
          <w:rFonts w:ascii="Arial" w:hAnsi="Arial" w:cs="Arial"/>
          <w:sz w:val="20"/>
          <w:szCs w:val="20"/>
        </w:rPr>
      </w:pPr>
    </w:p>
    <w:p w14:paraId="557EC9C9" w14:textId="15D2B264" w:rsidR="000518A6" w:rsidRPr="000518A6" w:rsidRDefault="000518A6" w:rsidP="000518A6">
      <w:pPr>
        <w:rPr>
          <w:rFonts w:ascii="Arial" w:hAnsi="Arial" w:cs="Arial"/>
          <w:sz w:val="20"/>
          <w:szCs w:val="20"/>
        </w:rPr>
      </w:pPr>
      <w:r w:rsidRPr="000518A6">
        <w:rPr>
          <w:rFonts w:ascii="Arial" w:hAnsi="Arial" w:cs="Arial"/>
          <w:sz w:val="20"/>
          <w:szCs w:val="20"/>
        </w:rPr>
        <w:t xml:space="preserve">Corus International is the parent of a family of world-class organizations working to deliver the holistic, lasting solutions needed to end extreme poverty once and for all. We are a global leader in international development, with 150 years of combined experience across our brands. Our nonprofit and for-profit subsidiaries include IMA World Health and its fundraising brand Corus World Health, Lutheran World Relief, CGA Technologies, Ground Up Investing, and Farmers Market Brands. Our more than 800 employees around the globe are experts in their fields and dedicated to helping the world’s most vulnerable people break the cycle of poverty and lead healthy lives. </w:t>
      </w:r>
    </w:p>
    <w:p w14:paraId="0D8A8716" w14:textId="154B2AF5" w:rsidR="000518A6" w:rsidRPr="000518A6" w:rsidRDefault="000518A6" w:rsidP="000518A6">
      <w:pPr>
        <w:rPr>
          <w:rFonts w:ascii="Arial" w:hAnsi="Arial" w:cs="Arial"/>
          <w:sz w:val="20"/>
          <w:szCs w:val="20"/>
        </w:rPr>
      </w:pPr>
      <w:r w:rsidRPr="000518A6">
        <w:rPr>
          <w:rFonts w:ascii="Arial" w:hAnsi="Arial" w:cs="Arial"/>
          <w:sz w:val="20"/>
          <w:szCs w:val="20"/>
        </w:rPr>
        <w:t xml:space="preserve">At Corus we believe that good only grows stronger and we reflect that belief in our workplace culture. We value every employee’s specialized area of expertise and nurture professional growth. We promote an engaging and supportive work environment, where employees feel enabled and driven to innovate, learn and collaborate. And because our subsidiaries often function as partners, our employees </w:t>
      </w:r>
      <w:proofErr w:type="gramStart"/>
      <w:r w:rsidRPr="000518A6">
        <w:rPr>
          <w:rFonts w:ascii="Arial" w:hAnsi="Arial" w:cs="Arial"/>
          <w:sz w:val="20"/>
          <w:szCs w:val="20"/>
        </w:rPr>
        <w:t>have the opportunity to</w:t>
      </w:r>
      <w:proofErr w:type="gramEnd"/>
      <w:r w:rsidRPr="000518A6">
        <w:rPr>
          <w:rFonts w:ascii="Arial" w:hAnsi="Arial" w:cs="Arial"/>
          <w:sz w:val="20"/>
          <w:szCs w:val="20"/>
        </w:rPr>
        <w:t xml:space="preserve"> work across our enterprise family. </w:t>
      </w:r>
    </w:p>
    <w:p w14:paraId="72AFD2D0" w14:textId="2933FB80" w:rsidR="000518A6" w:rsidRPr="000518A6" w:rsidRDefault="000518A6" w:rsidP="000518A6">
      <w:pPr>
        <w:rPr>
          <w:rFonts w:ascii="Arial" w:hAnsi="Arial" w:cs="Arial"/>
          <w:sz w:val="20"/>
          <w:szCs w:val="20"/>
        </w:rPr>
      </w:pPr>
      <w:r w:rsidRPr="000518A6">
        <w:rPr>
          <w:rFonts w:ascii="Arial" w:hAnsi="Arial" w:cs="Arial"/>
          <w:sz w:val="20"/>
          <w:szCs w:val="20"/>
        </w:rPr>
        <w:t xml:space="preserve">Corus is committed to diversity, </w:t>
      </w:r>
      <w:proofErr w:type="gramStart"/>
      <w:r w:rsidRPr="000518A6">
        <w:rPr>
          <w:rFonts w:ascii="Arial" w:hAnsi="Arial" w:cs="Arial"/>
          <w:sz w:val="20"/>
          <w:szCs w:val="20"/>
        </w:rPr>
        <w:t>equity</w:t>
      </w:r>
      <w:proofErr w:type="gramEnd"/>
      <w:r w:rsidRPr="000518A6">
        <w:rPr>
          <w:rFonts w:ascii="Arial" w:hAnsi="Arial" w:cs="Arial"/>
          <w:sz w:val="20"/>
          <w:szCs w:val="20"/>
        </w:rPr>
        <w:t xml:space="preserve"> and inclusion in our worldwide workplace, and we believe that social justice and respect for the human dignity of every person are fundamental to all we do as an organization.</w:t>
      </w:r>
    </w:p>
    <w:p w14:paraId="5E375D09" w14:textId="77777777" w:rsidR="000518A6" w:rsidRPr="00DE45F9" w:rsidRDefault="000518A6" w:rsidP="000518A6">
      <w:pPr>
        <w:spacing w:after="240"/>
        <w:contextualSpacing/>
      </w:pPr>
      <w:r w:rsidRPr="000518A6">
        <w:rPr>
          <w:rFonts w:ascii="Arial" w:hAnsi="Arial" w:cs="Arial"/>
          <w:sz w:val="20"/>
          <w:szCs w:val="20"/>
        </w:rPr>
        <w:t>Further details about the organization can be found at</w:t>
      </w:r>
      <w:r w:rsidRPr="00DE45F9">
        <w:t xml:space="preserve">: </w:t>
      </w:r>
      <w:hyperlink r:id="rId10" w:history="1">
        <w:r w:rsidRPr="000518A6">
          <w:rPr>
            <w:rStyle w:val="Hyperlink"/>
            <w:rFonts w:ascii="Arial" w:hAnsi="Arial" w:cs="Arial"/>
            <w:sz w:val="20"/>
            <w:szCs w:val="20"/>
          </w:rPr>
          <w:t>https://corusinternational.org</w:t>
        </w:r>
      </w:hyperlink>
    </w:p>
    <w:p w14:paraId="6B92D5C6" w14:textId="7B1FF47A" w:rsidR="00D84E9F" w:rsidRPr="00F41409" w:rsidRDefault="00D84E9F" w:rsidP="00F41409">
      <w:pPr>
        <w:spacing w:line="240" w:lineRule="auto"/>
        <w:contextualSpacing/>
        <w:jc w:val="both"/>
        <w:rPr>
          <w:rStyle w:val="Heading2Char"/>
          <w:rFonts w:ascii="Arial" w:hAnsi="Arial" w:cs="Arial"/>
          <w:b/>
          <w:bCs/>
          <w:sz w:val="20"/>
          <w:szCs w:val="20"/>
          <w:lang w:val="en-US"/>
        </w:rPr>
      </w:pPr>
    </w:p>
    <w:p w14:paraId="2C2631FD" w14:textId="3EC61C19" w:rsidR="006167AB" w:rsidRDefault="005767EC" w:rsidP="00702CDA">
      <w:pPr>
        <w:spacing w:after="240" w:line="240" w:lineRule="auto"/>
        <w:contextualSpacing/>
        <w:rPr>
          <w:rFonts w:ascii="Arial" w:hAnsi="Arial" w:cs="Arial"/>
          <w:sz w:val="20"/>
          <w:szCs w:val="20"/>
        </w:rPr>
      </w:pPr>
      <w:r w:rsidRPr="056491BA">
        <w:rPr>
          <w:rStyle w:val="Heading2Char"/>
          <w:rFonts w:ascii="Arial" w:hAnsi="Arial" w:cs="Arial"/>
          <w:b/>
          <w:bCs/>
          <w:sz w:val="20"/>
          <w:szCs w:val="20"/>
        </w:rPr>
        <w:t>Job B</w:t>
      </w:r>
      <w:r w:rsidR="00342BAE" w:rsidRPr="056491BA">
        <w:rPr>
          <w:rStyle w:val="Heading2Char"/>
          <w:rFonts w:ascii="Arial" w:hAnsi="Arial" w:cs="Arial"/>
          <w:b/>
          <w:bCs/>
          <w:sz w:val="20"/>
          <w:szCs w:val="20"/>
        </w:rPr>
        <w:t>rief</w:t>
      </w:r>
      <w:r w:rsidR="00342BAE" w:rsidRPr="056491BA">
        <w:rPr>
          <w:rStyle w:val="Heading2Char"/>
          <w:rFonts w:ascii="Arial" w:hAnsi="Arial" w:cs="Arial"/>
          <w:b/>
          <w:bCs/>
          <w:color w:val="auto"/>
          <w:sz w:val="20"/>
          <w:szCs w:val="20"/>
        </w:rPr>
        <w:t>:</w:t>
      </w:r>
      <w:r w:rsidR="00342BAE" w:rsidRPr="056491BA">
        <w:rPr>
          <w:rFonts w:ascii="Arial" w:hAnsi="Arial" w:cs="Arial"/>
          <w:sz w:val="20"/>
          <w:szCs w:val="20"/>
        </w:rPr>
        <w:t xml:space="preserve">  </w:t>
      </w:r>
    </w:p>
    <w:p w14:paraId="5130CEBC" w14:textId="77777777" w:rsidR="00E51297" w:rsidRDefault="00E51297" w:rsidP="00702CDA">
      <w:pPr>
        <w:spacing w:after="240" w:line="240" w:lineRule="auto"/>
        <w:contextualSpacing/>
        <w:rPr>
          <w:rFonts w:ascii="Arial" w:hAnsi="Arial" w:cs="Arial"/>
          <w:sz w:val="20"/>
          <w:szCs w:val="20"/>
        </w:rPr>
      </w:pPr>
    </w:p>
    <w:p w14:paraId="72AA053F" w14:textId="32F2DB80" w:rsidR="00702CDA" w:rsidRDefault="00702CDA" w:rsidP="00702CDA">
      <w:pPr>
        <w:spacing w:before="240" w:line="240" w:lineRule="auto"/>
        <w:rPr>
          <w:rFonts w:ascii="Arial" w:eastAsiaTheme="majorEastAsia" w:hAnsi="Arial" w:cs="Arial"/>
          <w:b/>
          <w:noProof/>
          <w:sz w:val="20"/>
          <w:szCs w:val="20"/>
        </w:rPr>
      </w:pPr>
      <w:r>
        <w:rPr>
          <w:rFonts w:ascii="Arial" w:eastAsiaTheme="majorEastAsia" w:hAnsi="Arial" w:cs="Arial"/>
          <w:b/>
          <w:noProof/>
          <w:sz w:val="20"/>
          <w:szCs w:val="20"/>
        </w:rPr>
        <w:t>Position Summary</w:t>
      </w:r>
      <w:r w:rsidRPr="005E7349">
        <w:rPr>
          <w:rFonts w:ascii="Arial" w:eastAsiaTheme="majorEastAsia" w:hAnsi="Arial" w:cs="Arial"/>
          <w:b/>
          <w:noProof/>
          <w:sz w:val="20"/>
          <w:szCs w:val="20"/>
        </w:rPr>
        <w:t>:</w:t>
      </w:r>
      <w:r>
        <w:rPr>
          <w:rFonts w:ascii="Arial" w:eastAsiaTheme="majorEastAsia" w:hAnsi="Arial" w:cs="Arial"/>
          <w:b/>
          <w:noProof/>
          <w:sz w:val="20"/>
          <w:szCs w:val="20"/>
        </w:rPr>
        <w:t xml:space="preserve"> </w:t>
      </w:r>
    </w:p>
    <w:p w14:paraId="7FB57AA8" w14:textId="7A8982E2" w:rsidR="00BF7497" w:rsidRPr="008516A6" w:rsidRDefault="00FF4161" w:rsidP="005660AB">
      <w:pPr>
        <w:pStyle w:val="BodyText"/>
        <w:spacing w:before="1" w:line="247" w:lineRule="auto"/>
        <w:ind w:left="0" w:right="957"/>
        <w:rPr>
          <w:rFonts w:asciiTheme="minorHAnsi" w:hAnsiTheme="minorHAnsi" w:cstheme="minorHAnsi"/>
        </w:rPr>
      </w:pPr>
      <w:r w:rsidRPr="0081699D">
        <w:rPr>
          <w:rFonts w:asciiTheme="minorHAnsi" w:eastAsia="Times New Roman" w:hAnsiTheme="minorHAnsi" w:cstheme="minorHAnsi"/>
          <w:color w:val="000000"/>
          <w:sz w:val="20"/>
          <w:szCs w:val="20"/>
        </w:rPr>
        <w:t xml:space="preserve">The International Finance Manager will be a key member of Corus International Finance unit. S/he will provide critical support to country offices and HQ units in monitoring, </w:t>
      </w:r>
      <w:proofErr w:type="gramStart"/>
      <w:r w:rsidRPr="0081699D">
        <w:rPr>
          <w:rFonts w:asciiTheme="minorHAnsi" w:eastAsia="Times New Roman" w:hAnsiTheme="minorHAnsi" w:cstheme="minorHAnsi"/>
          <w:color w:val="000000"/>
          <w:sz w:val="20"/>
          <w:szCs w:val="20"/>
        </w:rPr>
        <w:t>analyzing</w:t>
      </w:r>
      <w:proofErr w:type="gramEnd"/>
      <w:r w:rsidRPr="0081699D">
        <w:rPr>
          <w:rFonts w:asciiTheme="minorHAnsi" w:eastAsia="Times New Roman" w:hAnsiTheme="minorHAnsi" w:cstheme="minorHAnsi"/>
          <w:color w:val="000000"/>
          <w:sz w:val="20"/>
          <w:szCs w:val="20"/>
        </w:rPr>
        <w:t xml:space="preserve"> and reporting the financial performance of their programs/projects. S/he will work closely with the Director of Finance to develop and manage budgets, improve financial operations and </w:t>
      </w:r>
      <w:proofErr w:type="gramStart"/>
      <w:r w:rsidRPr="0081699D">
        <w:rPr>
          <w:rFonts w:asciiTheme="minorHAnsi" w:eastAsia="Times New Roman" w:hAnsiTheme="minorHAnsi" w:cstheme="minorHAnsi"/>
          <w:color w:val="000000"/>
          <w:sz w:val="20"/>
          <w:szCs w:val="20"/>
        </w:rPr>
        <w:t>processes</w:t>
      </w:r>
      <w:proofErr w:type="gramEnd"/>
      <w:r w:rsidRPr="0081699D">
        <w:rPr>
          <w:rFonts w:asciiTheme="minorHAnsi" w:eastAsia="Times New Roman" w:hAnsiTheme="minorHAnsi" w:cstheme="minorHAnsi"/>
          <w:color w:val="000000"/>
          <w:sz w:val="20"/>
          <w:szCs w:val="20"/>
        </w:rPr>
        <w:t xml:space="preserve"> and monitor financial performance in accordance with approved work plans. S/he will assure compliance with finance, budget, and contracts requirements in accordance with Corus International policies and procedures.</w:t>
      </w:r>
      <w:r w:rsidR="00A41ED7" w:rsidRPr="0081699D">
        <w:rPr>
          <w:rFonts w:asciiTheme="minorHAnsi" w:eastAsia="Times New Roman" w:hAnsiTheme="minorHAnsi" w:cstheme="minorHAnsi"/>
          <w:color w:val="000000"/>
          <w:sz w:val="20"/>
          <w:szCs w:val="20"/>
        </w:rPr>
        <w:t xml:space="preserve">  </w:t>
      </w:r>
      <w:r w:rsidRPr="0081699D">
        <w:rPr>
          <w:rFonts w:asciiTheme="minorHAnsi" w:eastAsia="Times New Roman" w:hAnsiTheme="minorHAnsi" w:cstheme="minorHAnsi"/>
          <w:color w:val="000000"/>
          <w:sz w:val="20"/>
          <w:szCs w:val="20"/>
        </w:rPr>
        <w:t>S/he will support country finance staff in the country offices. S/he will also participate in the overall budgeting and financial analysis process and support the HQ Finance &amp; Accounting teams as needed. </w:t>
      </w:r>
      <w:r w:rsidR="00696051" w:rsidRPr="0081699D">
        <w:rPr>
          <w:rFonts w:asciiTheme="minorHAnsi" w:eastAsia="Times New Roman" w:hAnsiTheme="minorHAnsi" w:cstheme="minorHAnsi"/>
          <w:color w:val="000000"/>
          <w:sz w:val="20"/>
          <w:szCs w:val="20"/>
        </w:rPr>
        <w:t xml:space="preserve">Moreover, as a key leader within the organization the Manager will coordinate critical strategic </w:t>
      </w:r>
      <w:r w:rsidR="00696051" w:rsidRPr="0081699D">
        <w:rPr>
          <w:rFonts w:asciiTheme="minorHAnsi" w:eastAsia="Times New Roman" w:hAnsiTheme="minorHAnsi" w:cstheme="minorHAnsi"/>
          <w:color w:val="000000"/>
          <w:sz w:val="20"/>
          <w:szCs w:val="20"/>
        </w:rPr>
        <w:lastRenderedPageBreak/>
        <w:t xml:space="preserve">business planning and decision support for assigned regions and clients. The position also ensures compliance with Generally Accepted Accounting Principles, applicable regulatory requirements, specific donor requirements, and internal policies and procedures.  </w:t>
      </w:r>
      <w:r w:rsidR="00BF7497" w:rsidRPr="0081699D">
        <w:rPr>
          <w:rFonts w:asciiTheme="minorHAnsi" w:eastAsia="Times New Roman" w:hAnsiTheme="minorHAnsi" w:cstheme="minorHAnsi"/>
          <w:color w:val="000000"/>
          <w:sz w:val="20"/>
          <w:szCs w:val="20"/>
        </w:rPr>
        <w:t>The Manager's reporting staff will fluctuate depending on assigned client portfolios.</w:t>
      </w:r>
    </w:p>
    <w:p w14:paraId="0C9D95DA" w14:textId="702F7C62" w:rsidR="00E51297" w:rsidRPr="0081699D" w:rsidRDefault="00FF4161" w:rsidP="00FF4161">
      <w:pPr>
        <w:spacing w:before="100" w:beforeAutospacing="1" w:after="100" w:afterAutospacing="1" w:line="240" w:lineRule="auto"/>
        <w:jc w:val="both"/>
        <w:rPr>
          <w:rFonts w:eastAsia="Times New Roman" w:cstheme="minorHAnsi"/>
          <w:color w:val="000000"/>
          <w:sz w:val="20"/>
          <w:szCs w:val="20"/>
        </w:rPr>
      </w:pPr>
      <w:r w:rsidRPr="0081699D">
        <w:rPr>
          <w:rFonts w:eastAsia="Times New Roman" w:cstheme="minorHAnsi"/>
          <w:color w:val="000000"/>
          <w:sz w:val="20"/>
          <w:szCs w:val="20"/>
        </w:rPr>
        <w:t>Corus donors include USAID, USDA, UN, DFID, World Bank, Global Fund, Margaret A. Cargill Foundation, as well as others. This position requires a strong working knowledge of government and large public and private donor requirements as well as GAAP, IFRS, 2 CFR 200, FAR, DFID regulations, and other government and funder-imposed regulations.</w:t>
      </w:r>
    </w:p>
    <w:p w14:paraId="5E46FBD0" w14:textId="2573545D" w:rsidR="00E51297" w:rsidRDefault="00E51297" w:rsidP="00E51297">
      <w:pPr>
        <w:spacing w:line="240" w:lineRule="auto"/>
        <w:rPr>
          <w:rFonts w:ascii="Arial" w:hAnsi="Arial" w:cs="Arial"/>
          <w:sz w:val="20"/>
          <w:szCs w:val="20"/>
        </w:rPr>
      </w:pPr>
      <w:r w:rsidRPr="00852EFF">
        <w:rPr>
          <w:rFonts w:ascii="Arial" w:hAnsi="Arial" w:cs="Arial"/>
          <w:b/>
          <w:bCs/>
          <w:sz w:val="20"/>
          <w:szCs w:val="20"/>
        </w:rPr>
        <w:t>Key Result Areas:</w:t>
      </w:r>
      <w:r w:rsidRPr="00852EFF">
        <w:rPr>
          <w:rFonts w:ascii="Arial" w:hAnsi="Arial" w:cs="Arial"/>
          <w:sz w:val="20"/>
          <w:szCs w:val="20"/>
        </w:rPr>
        <w:t xml:space="preserve"> </w:t>
      </w:r>
    </w:p>
    <w:p w14:paraId="23F69F71" w14:textId="77777777" w:rsidR="00D03ABA" w:rsidRPr="00852EFF" w:rsidRDefault="00D03ABA" w:rsidP="00D03ABA">
      <w:pPr>
        <w:spacing w:after="0" w:line="240" w:lineRule="auto"/>
        <w:contextualSpacing/>
        <w:rPr>
          <w:rFonts w:ascii="Arial" w:eastAsiaTheme="majorEastAsia" w:hAnsi="Arial" w:cs="Arial"/>
          <w:noProof/>
          <w:sz w:val="20"/>
          <w:szCs w:val="20"/>
        </w:rPr>
      </w:pPr>
      <w:r w:rsidRPr="00852EFF">
        <w:rPr>
          <w:rFonts w:ascii="Arial" w:hAnsi="Arial" w:cs="Arial"/>
          <w:sz w:val="20"/>
          <w:szCs w:val="20"/>
        </w:rPr>
        <w:t>The success of this role is measured by the following KRAs:</w:t>
      </w:r>
    </w:p>
    <w:p w14:paraId="381ABCB6" w14:textId="6A5530AE" w:rsidR="00342BAE" w:rsidRPr="005E7349" w:rsidRDefault="00342BAE" w:rsidP="00196E38">
      <w:pPr>
        <w:spacing w:after="0"/>
        <w:rPr>
          <w:rFonts w:ascii="Arial" w:hAnsi="Arial" w:cs="Arial"/>
          <w:sz w:val="20"/>
          <w:szCs w:val="20"/>
        </w:rPr>
      </w:pPr>
    </w:p>
    <w:p w14:paraId="74C66609" w14:textId="3B9A1F6C" w:rsidR="004638EF" w:rsidRDefault="00E86A5C" w:rsidP="00342BAE">
      <w:pPr>
        <w:pStyle w:val="Heading2"/>
        <w:jc w:val="both"/>
        <w:rPr>
          <w:rFonts w:ascii="Arial" w:hAnsi="Arial" w:cs="Arial"/>
          <w:b/>
          <w:sz w:val="20"/>
          <w:szCs w:val="20"/>
          <w:lang w:val="en-US"/>
        </w:rPr>
      </w:pPr>
      <w:bookmarkStart w:id="0" w:name="_Hlk65569757"/>
      <w:r w:rsidRPr="005E7349">
        <w:rPr>
          <w:rFonts w:ascii="Arial" w:hAnsi="Arial" w:cs="Arial"/>
          <w:b/>
          <w:sz w:val="20"/>
          <w:szCs w:val="20"/>
          <w:lang w:val="en-US"/>
        </w:rPr>
        <w:t>Roles and Responsibilities</w:t>
      </w:r>
      <w:r w:rsidR="00342BAE" w:rsidRPr="005E7349">
        <w:rPr>
          <w:rFonts w:ascii="Arial" w:hAnsi="Arial" w:cs="Arial"/>
          <w:b/>
          <w:sz w:val="20"/>
          <w:szCs w:val="20"/>
          <w:lang w:val="en-US"/>
        </w:rPr>
        <w:t xml:space="preserve">: </w:t>
      </w:r>
    </w:p>
    <w:p w14:paraId="68CF25EB" w14:textId="53FDF2AE" w:rsidR="00D6348C" w:rsidRDefault="002F3641" w:rsidP="0027463B">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Financial Management/</w:t>
      </w:r>
      <w:r w:rsidR="00D6348C" w:rsidRPr="00D6348C">
        <w:rPr>
          <w:rFonts w:eastAsia="Times New Roman" w:cstheme="minorHAnsi"/>
          <w:b/>
          <w:bCs/>
          <w:sz w:val="20"/>
          <w:szCs w:val="20"/>
        </w:rPr>
        <w:t>Reporting</w:t>
      </w:r>
      <w:r w:rsidR="00B04CC3">
        <w:rPr>
          <w:rFonts w:eastAsia="Times New Roman" w:cstheme="minorHAnsi"/>
          <w:b/>
          <w:bCs/>
          <w:sz w:val="20"/>
          <w:szCs w:val="20"/>
        </w:rPr>
        <w:t>/Budget Management</w:t>
      </w:r>
    </w:p>
    <w:p w14:paraId="3EF756A8" w14:textId="59650A44" w:rsidR="00A54574" w:rsidRPr="00EA11F5" w:rsidRDefault="002C68A6" w:rsidP="00A54574">
      <w:pPr>
        <w:pStyle w:val="TableParagraph"/>
        <w:numPr>
          <w:ilvl w:val="0"/>
          <w:numId w:val="7"/>
        </w:numPr>
        <w:tabs>
          <w:tab w:val="left" w:pos="827"/>
          <w:tab w:val="left" w:pos="828"/>
        </w:tabs>
        <w:spacing w:before="60"/>
        <w:ind w:right="293"/>
        <w:rPr>
          <w:rFonts w:asciiTheme="minorHAnsi" w:hAnsiTheme="minorHAnsi" w:cstheme="minorHAnsi"/>
          <w:sz w:val="20"/>
          <w:szCs w:val="20"/>
        </w:rPr>
      </w:pPr>
      <w:r w:rsidRPr="00EA11F5">
        <w:rPr>
          <w:rFonts w:asciiTheme="minorHAnsi" w:hAnsiTheme="minorHAnsi" w:cstheme="minorHAnsi"/>
          <w:sz w:val="20"/>
          <w:szCs w:val="20"/>
        </w:rPr>
        <w:t>The International Finance Manager is responsible for</w:t>
      </w:r>
      <w:r w:rsidR="00A54574" w:rsidRPr="00EA11F5">
        <w:rPr>
          <w:rFonts w:asciiTheme="minorHAnsi" w:hAnsiTheme="minorHAnsi" w:cstheme="minorHAnsi"/>
          <w:sz w:val="20"/>
          <w:szCs w:val="20"/>
        </w:rPr>
        <w:t xml:space="preserve"> producing</w:t>
      </w:r>
      <w:r w:rsidR="006E1E10">
        <w:rPr>
          <w:rFonts w:asciiTheme="minorHAnsi" w:hAnsiTheme="minorHAnsi" w:cstheme="minorHAnsi"/>
          <w:sz w:val="20"/>
          <w:szCs w:val="20"/>
        </w:rPr>
        <w:t>/reviewing</w:t>
      </w:r>
      <w:r w:rsidR="00A54574" w:rsidRPr="00EA11F5">
        <w:rPr>
          <w:rFonts w:asciiTheme="minorHAnsi" w:hAnsiTheme="minorHAnsi" w:cstheme="minorHAnsi"/>
          <w:sz w:val="20"/>
          <w:szCs w:val="20"/>
        </w:rPr>
        <w:t xml:space="preserve"> timely and accurate financial reports in accordance with restricted donor agreements (e.g., USG, DFID, Foundations, and other restricted funded activity). Ensure those reports comply with all restricted award regulations and provisions including the level of detailed reporting, matching requirements, and other specific</w:t>
      </w:r>
      <w:r w:rsidR="00A54574" w:rsidRPr="00EA11F5">
        <w:rPr>
          <w:rFonts w:asciiTheme="minorHAnsi" w:hAnsiTheme="minorHAnsi" w:cstheme="minorHAnsi"/>
          <w:spacing w:val="-2"/>
          <w:sz w:val="20"/>
          <w:szCs w:val="20"/>
        </w:rPr>
        <w:t xml:space="preserve"> </w:t>
      </w:r>
      <w:r w:rsidR="00A54574" w:rsidRPr="00EA11F5">
        <w:rPr>
          <w:rFonts w:asciiTheme="minorHAnsi" w:hAnsiTheme="minorHAnsi" w:cstheme="minorHAnsi"/>
          <w:sz w:val="20"/>
          <w:szCs w:val="20"/>
        </w:rPr>
        <w:t>provisions.</w:t>
      </w:r>
    </w:p>
    <w:p w14:paraId="31C44AA4" w14:textId="0ABFC1E5" w:rsidR="00A54574" w:rsidRPr="00EA11F5" w:rsidRDefault="00A54574" w:rsidP="00A54574">
      <w:pPr>
        <w:pStyle w:val="TableParagraph"/>
        <w:numPr>
          <w:ilvl w:val="0"/>
          <w:numId w:val="7"/>
        </w:numPr>
        <w:tabs>
          <w:tab w:val="left" w:pos="827"/>
          <w:tab w:val="left" w:pos="828"/>
        </w:tabs>
        <w:ind w:right="117"/>
        <w:rPr>
          <w:rFonts w:asciiTheme="minorHAnsi" w:hAnsiTheme="minorHAnsi" w:cstheme="minorHAnsi"/>
          <w:sz w:val="20"/>
          <w:szCs w:val="20"/>
        </w:rPr>
      </w:pPr>
      <w:r w:rsidRPr="00EA11F5">
        <w:rPr>
          <w:rFonts w:asciiTheme="minorHAnsi" w:hAnsiTheme="minorHAnsi" w:cstheme="minorHAnsi"/>
          <w:sz w:val="20"/>
          <w:szCs w:val="20"/>
        </w:rPr>
        <w:t xml:space="preserve">Support </w:t>
      </w:r>
      <w:r w:rsidR="002C68A6" w:rsidRPr="00EA11F5">
        <w:rPr>
          <w:rFonts w:asciiTheme="minorHAnsi" w:hAnsiTheme="minorHAnsi" w:cstheme="minorHAnsi"/>
          <w:sz w:val="20"/>
          <w:szCs w:val="20"/>
        </w:rPr>
        <w:t xml:space="preserve">DIF (Director of International Finance) and </w:t>
      </w:r>
      <w:r w:rsidRPr="00EA11F5">
        <w:rPr>
          <w:rFonts w:asciiTheme="minorHAnsi" w:hAnsiTheme="minorHAnsi" w:cstheme="minorHAnsi"/>
          <w:sz w:val="20"/>
          <w:szCs w:val="20"/>
        </w:rPr>
        <w:t>SDIF</w:t>
      </w:r>
      <w:r w:rsidR="002C68A6" w:rsidRPr="00EA11F5">
        <w:rPr>
          <w:rFonts w:asciiTheme="minorHAnsi" w:hAnsiTheme="minorHAnsi" w:cstheme="minorHAnsi"/>
          <w:sz w:val="20"/>
          <w:szCs w:val="20"/>
        </w:rPr>
        <w:t xml:space="preserve"> (Senior Director of International Finance)</w:t>
      </w:r>
      <w:r w:rsidRPr="00EA11F5">
        <w:rPr>
          <w:rFonts w:asciiTheme="minorHAnsi" w:hAnsiTheme="minorHAnsi" w:cstheme="minorHAnsi"/>
          <w:sz w:val="20"/>
          <w:szCs w:val="20"/>
        </w:rPr>
        <w:t xml:space="preserve"> in the annual budgeting and financial planning process (including a mid-year forecast), in collaboration</w:t>
      </w:r>
      <w:r w:rsidR="002E0150">
        <w:rPr>
          <w:rFonts w:asciiTheme="minorHAnsi" w:hAnsiTheme="minorHAnsi" w:cstheme="minorHAnsi"/>
          <w:sz w:val="20"/>
          <w:szCs w:val="20"/>
        </w:rPr>
        <w:t xml:space="preserve"> with Program Managers</w:t>
      </w:r>
      <w:r w:rsidRPr="00EA11F5">
        <w:rPr>
          <w:rFonts w:asciiTheme="minorHAnsi" w:hAnsiTheme="minorHAnsi" w:cstheme="minorHAnsi"/>
          <w:sz w:val="20"/>
          <w:szCs w:val="20"/>
        </w:rPr>
        <w:t xml:space="preserve">, </w:t>
      </w:r>
      <w:r w:rsidR="002E0150">
        <w:rPr>
          <w:rFonts w:asciiTheme="minorHAnsi" w:hAnsiTheme="minorHAnsi" w:cstheme="minorHAnsi"/>
          <w:sz w:val="20"/>
          <w:szCs w:val="20"/>
        </w:rPr>
        <w:t>assigned Country office, and General Finance</w:t>
      </w:r>
    </w:p>
    <w:p w14:paraId="527046BA" w14:textId="561E40A3" w:rsidR="00A54574" w:rsidRDefault="002C68A6" w:rsidP="00A54574">
      <w:pPr>
        <w:pStyle w:val="TableParagraph"/>
        <w:numPr>
          <w:ilvl w:val="0"/>
          <w:numId w:val="7"/>
        </w:numPr>
        <w:tabs>
          <w:tab w:val="left" w:pos="828"/>
        </w:tabs>
        <w:spacing w:before="58"/>
        <w:ind w:right="294"/>
        <w:jc w:val="both"/>
        <w:rPr>
          <w:rFonts w:asciiTheme="minorHAnsi" w:hAnsiTheme="minorHAnsi" w:cstheme="minorHAnsi"/>
          <w:sz w:val="20"/>
          <w:szCs w:val="20"/>
        </w:rPr>
      </w:pPr>
      <w:r w:rsidRPr="00EA11F5">
        <w:rPr>
          <w:rFonts w:asciiTheme="minorHAnsi" w:hAnsiTheme="minorHAnsi" w:cstheme="minorHAnsi"/>
          <w:sz w:val="20"/>
          <w:szCs w:val="20"/>
        </w:rPr>
        <w:t>Provide</w:t>
      </w:r>
      <w:r w:rsidR="00A54574" w:rsidRPr="00EA11F5">
        <w:rPr>
          <w:rFonts w:asciiTheme="minorHAnsi" w:hAnsiTheme="minorHAnsi" w:cstheme="minorHAnsi"/>
          <w:sz w:val="20"/>
          <w:szCs w:val="20"/>
        </w:rPr>
        <w:t xml:space="preserve"> oversight and support to the field finance staff to assist country programs and ensure an accurate and timely month-end</w:t>
      </w:r>
      <w:r w:rsidR="00FA2E64">
        <w:rPr>
          <w:rFonts w:asciiTheme="minorHAnsi" w:hAnsiTheme="minorHAnsi" w:cstheme="minorHAnsi"/>
          <w:sz w:val="20"/>
          <w:szCs w:val="20"/>
        </w:rPr>
        <w:t>/year-end</w:t>
      </w:r>
      <w:r w:rsidR="00A54574" w:rsidRPr="00EA11F5">
        <w:rPr>
          <w:rFonts w:asciiTheme="minorHAnsi" w:hAnsiTheme="minorHAnsi" w:cstheme="minorHAnsi"/>
          <w:sz w:val="20"/>
          <w:szCs w:val="20"/>
        </w:rPr>
        <w:t xml:space="preserve"> close, financial performance reporting, invoicing and funder</w:t>
      </w:r>
      <w:r w:rsidR="00A54574" w:rsidRPr="00EA11F5">
        <w:rPr>
          <w:rFonts w:asciiTheme="minorHAnsi" w:hAnsiTheme="minorHAnsi" w:cstheme="minorHAnsi"/>
          <w:spacing w:val="-18"/>
          <w:sz w:val="20"/>
          <w:szCs w:val="20"/>
        </w:rPr>
        <w:t xml:space="preserve"> </w:t>
      </w:r>
      <w:r w:rsidR="00A54574" w:rsidRPr="00EA11F5">
        <w:rPr>
          <w:rFonts w:asciiTheme="minorHAnsi" w:hAnsiTheme="minorHAnsi" w:cstheme="minorHAnsi"/>
          <w:sz w:val="20"/>
          <w:szCs w:val="20"/>
        </w:rPr>
        <w:t>reporting.</w:t>
      </w:r>
    </w:p>
    <w:p w14:paraId="4025AAA5" w14:textId="77777777" w:rsidR="00BE1B15" w:rsidRDefault="00BE1B15" w:rsidP="00BE1B15">
      <w:pPr>
        <w:pStyle w:val="ListParagraph"/>
        <w:numPr>
          <w:ilvl w:val="1"/>
          <w:numId w:val="7"/>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Review financial activity reported by country offices for accuracy and completeness prior to import into the HQ system.</w:t>
      </w:r>
    </w:p>
    <w:p w14:paraId="001053E9" w14:textId="77777777" w:rsidR="00BE1B15" w:rsidRDefault="00BE1B15" w:rsidP="00BE1B15">
      <w:pPr>
        <w:pStyle w:val="ListParagraph"/>
        <w:numPr>
          <w:ilvl w:val="1"/>
          <w:numId w:val="7"/>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 xml:space="preserve">Review, analyze, and monitor balance sheet accounts for the portfolio assigned. </w:t>
      </w:r>
    </w:p>
    <w:p w14:paraId="61A28EB2" w14:textId="79D33BEF" w:rsidR="00BE1B15" w:rsidRDefault="00BE1B15" w:rsidP="00BE1B15">
      <w:pPr>
        <w:pStyle w:val="ListParagraph"/>
        <w:numPr>
          <w:ilvl w:val="1"/>
          <w:numId w:val="7"/>
        </w:numPr>
        <w:spacing w:before="100" w:beforeAutospacing="1" w:after="100" w:afterAutospacing="1" w:line="240" w:lineRule="auto"/>
        <w:textAlignment w:val="baseline"/>
        <w:rPr>
          <w:rFonts w:eastAsia="Times New Roman" w:cstheme="minorHAnsi"/>
          <w:sz w:val="20"/>
          <w:szCs w:val="20"/>
        </w:rPr>
      </w:pPr>
      <w:r w:rsidRPr="001B7157">
        <w:rPr>
          <w:rFonts w:eastAsia="Times New Roman" w:cstheme="minorHAnsi"/>
          <w:sz w:val="20"/>
          <w:szCs w:val="20"/>
        </w:rPr>
        <w:t>Perform</w:t>
      </w:r>
      <w:r>
        <w:rPr>
          <w:rFonts w:eastAsia="Times New Roman" w:cstheme="minorHAnsi"/>
          <w:sz w:val="20"/>
          <w:szCs w:val="20"/>
        </w:rPr>
        <w:t xml:space="preserve"> </w:t>
      </w:r>
      <w:r w:rsidRPr="001B7157">
        <w:rPr>
          <w:rFonts w:eastAsia="Times New Roman" w:cstheme="minorHAnsi"/>
          <w:sz w:val="20"/>
          <w:szCs w:val="20"/>
        </w:rPr>
        <w:t xml:space="preserve">reconciliations and adjustment entries to maintain accurate information by project or fund.  </w:t>
      </w:r>
    </w:p>
    <w:p w14:paraId="37AF4BB7" w14:textId="1942E464" w:rsidR="00EE4998" w:rsidRPr="00EE4998" w:rsidRDefault="00EE4998" w:rsidP="00EE4998">
      <w:pPr>
        <w:pStyle w:val="BodyText"/>
        <w:numPr>
          <w:ilvl w:val="1"/>
          <w:numId w:val="7"/>
        </w:numPr>
        <w:spacing w:line="247" w:lineRule="auto"/>
        <w:ind w:right="1169"/>
        <w:rPr>
          <w:rFonts w:asciiTheme="minorHAnsi" w:hAnsiTheme="minorHAnsi" w:cstheme="minorHAnsi"/>
          <w:sz w:val="20"/>
          <w:szCs w:val="20"/>
        </w:rPr>
      </w:pPr>
      <w:r w:rsidRPr="00726886">
        <w:rPr>
          <w:rFonts w:asciiTheme="minorHAnsi" w:hAnsiTheme="minorHAnsi" w:cstheme="minorHAnsi"/>
          <w:noProof/>
          <w:sz w:val="20"/>
          <w:szCs w:val="20"/>
        </w:rPr>
        <mc:AlternateContent>
          <mc:Choice Requires="wps">
            <w:drawing>
              <wp:anchor distT="0" distB="0" distL="114300" distR="114300" simplePos="0" relativeHeight="251660289" behindDoc="0" locked="0" layoutInCell="1" allowOverlap="1" wp14:anchorId="0BD76430" wp14:editId="612B3D42">
                <wp:simplePos x="0" y="0"/>
                <wp:positionH relativeFrom="page">
                  <wp:posOffset>2254250</wp:posOffset>
                </wp:positionH>
                <wp:positionV relativeFrom="paragraph">
                  <wp:posOffset>65405</wp:posOffset>
                </wp:positionV>
                <wp:extent cx="38100" cy="38100"/>
                <wp:effectExtent l="6350" t="1270" r="3175" b="8255"/>
                <wp:wrapNone/>
                <wp:docPr id="1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3584 3550"/>
                            <a:gd name="T1" fmla="*/ T0 w 60"/>
                            <a:gd name="T2" fmla="+- 0 163 103"/>
                            <a:gd name="T3" fmla="*/ 163 h 60"/>
                            <a:gd name="T4" fmla="+- 0 3576 3550"/>
                            <a:gd name="T5" fmla="*/ T4 w 60"/>
                            <a:gd name="T6" fmla="+- 0 163 103"/>
                            <a:gd name="T7" fmla="*/ 163 h 60"/>
                            <a:gd name="T8" fmla="+- 0 3572 3550"/>
                            <a:gd name="T9" fmla="*/ T8 w 60"/>
                            <a:gd name="T10" fmla="+- 0 162 103"/>
                            <a:gd name="T11" fmla="*/ 162 h 60"/>
                            <a:gd name="T12" fmla="+- 0 3550 3550"/>
                            <a:gd name="T13" fmla="*/ T12 w 60"/>
                            <a:gd name="T14" fmla="+- 0 137 103"/>
                            <a:gd name="T15" fmla="*/ 137 h 60"/>
                            <a:gd name="T16" fmla="+- 0 3550 3550"/>
                            <a:gd name="T17" fmla="*/ T16 w 60"/>
                            <a:gd name="T18" fmla="+- 0 129 103"/>
                            <a:gd name="T19" fmla="*/ 129 h 60"/>
                            <a:gd name="T20" fmla="+- 0 3576 3550"/>
                            <a:gd name="T21" fmla="*/ T20 w 60"/>
                            <a:gd name="T22" fmla="+- 0 103 103"/>
                            <a:gd name="T23" fmla="*/ 103 h 60"/>
                            <a:gd name="T24" fmla="+- 0 3584 3550"/>
                            <a:gd name="T25" fmla="*/ T24 w 60"/>
                            <a:gd name="T26" fmla="+- 0 103 103"/>
                            <a:gd name="T27" fmla="*/ 103 h 60"/>
                            <a:gd name="T28" fmla="+- 0 3610 3550"/>
                            <a:gd name="T29" fmla="*/ T28 w 60"/>
                            <a:gd name="T30" fmla="+- 0 129 103"/>
                            <a:gd name="T31" fmla="*/ 129 h 60"/>
                            <a:gd name="T32" fmla="+- 0 3610 3550"/>
                            <a:gd name="T33" fmla="*/ T32 w 60"/>
                            <a:gd name="T34" fmla="+- 0 137 103"/>
                            <a:gd name="T35" fmla="*/ 137 h 60"/>
                            <a:gd name="T36" fmla="+- 0 3584 3550"/>
                            <a:gd name="T37" fmla="*/ T36 w 60"/>
                            <a:gd name="T38" fmla="+- 0 163 103"/>
                            <a:gd name="T39" fmla="*/ 16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01B8" id="Freeform 30" o:spid="_x0000_s1026" style="position:absolute;margin-left:177.5pt;margin-top:5.15pt;width:3pt;height:3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" path="m34,60r-8,l22,59,,34,,26,26,r8,l60,26r,8l34,60xe" fillcolor="black" stroked="f">
                <v:path arrowok="t" o:connecttype="custom" o:connectlocs="21590,103505;16510,103505;13970,102870;0,86995;0,81915;16510,65405;21590,65405;38100,81915;38100,86995;21590,103505" o:connectangles="0,0,0,0,0,0,0,0,0,0"/>
                <w10:wrap anchorx="page"/>
              </v:shape>
            </w:pict>
          </mc:Fallback>
        </mc:AlternateContent>
      </w:r>
      <w:r w:rsidRPr="00726886">
        <w:rPr>
          <w:rFonts w:asciiTheme="minorHAnsi" w:hAnsiTheme="minorHAnsi" w:cstheme="minorHAnsi"/>
          <w:sz w:val="20"/>
          <w:szCs w:val="20"/>
        </w:rPr>
        <w:t>Provide required financial analysis and overall strategic business decision support to assigned</w:t>
      </w:r>
      <w:r>
        <w:rPr>
          <w:rFonts w:asciiTheme="minorHAnsi" w:hAnsiTheme="minorHAnsi" w:cstheme="minorHAnsi"/>
          <w:sz w:val="20"/>
          <w:szCs w:val="20"/>
        </w:rPr>
        <w:t xml:space="preserve"> programs</w:t>
      </w:r>
    </w:p>
    <w:p w14:paraId="5A91EB91" w14:textId="5AE8420E" w:rsidR="00A54574" w:rsidRDefault="00A54574" w:rsidP="00A54574">
      <w:pPr>
        <w:pStyle w:val="TableParagraph"/>
        <w:numPr>
          <w:ilvl w:val="0"/>
          <w:numId w:val="7"/>
        </w:numPr>
        <w:tabs>
          <w:tab w:val="left" w:pos="827"/>
          <w:tab w:val="left" w:pos="828"/>
        </w:tabs>
        <w:ind w:right="304"/>
        <w:rPr>
          <w:rFonts w:asciiTheme="minorHAnsi" w:hAnsiTheme="minorHAnsi" w:cstheme="minorHAnsi"/>
          <w:sz w:val="20"/>
          <w:szCs w:val="20"/>
        </w:rPr>
      </w:pPr>
      <w:r w:rsidRPr="00EA11F5">
        <w:rPr>
          <w:rFonts w:asciiTheme="minorHAnsi" w:hAnsiTheme="minorHAnsi" w:cstheme="minorHAnsi"/>
          <w:sz w:val="20"/>
          <w:szCs w:val="20"/>
        </w:rPr>
        <w:t>Support and coordinate with field finance and program management staff to monitor project spending and provide financial reporting and analysis that ensures timely program service delivery and</w:t>
      </w:r>
      <w:r w:rsidRPr="00EA11F5">
        <w:rPr>
          <w:rFonts w:asciiTheme="minorHAnsi" w:hAnsiTheme="minorHAnsi" w:cstheme="minorHAnsi"/>
          <w:spacing w:val="-2"/>
          <w:sz w:val="20"/>
          <w:szCs w:val="20"/>
        </w:rPr>
        <w:t xml:space="preserve"> </w:t>
      </w:r>
      <w:r w:rsidRPr="00EA11F5">
        <w:rPr>
          <w:rFonts w:asciiTheme="minorHAnsi" w:hAnsiTheme="minorHAnsi" w:cstheme="minorHAnsi"/>
          <w:sz w:val="20"/>
          <w:szCs w:val="20"/>
        </w:rPr>
        <w:t>implementation.</w:t>
      </w:r>
    </w:p>
    <w:p w14:paraId="1B3AEA61" w14:textId="5DFA2458" w:rsidR="00D701AE" w:rsidRPr="00D701AE" w:rsidRDefault="00D701AE" w:rsidP="00D701AE">
      <w:pPr>
        <w:pStyle w:val="ListParagraph"/>
        <w:numPr>
          <w:ilvl w:val="1"/>
          <w:numId w:val="7"/>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t>Monitor expenses and revenues to ensure that the portfolio spends according to the available revenue and that restricted funds are used according to Corus International policies/procedures and donor rules/</w:t>
      </w:r>
      <w:proofErr w:type="gramStart"/>
      <w:r w:rsidRPr="00EA11F5">
        <w:rPr>
          <w:rFonts w:eastAsia="Times New Roman" w:cstheme="minorHAnsi"/>
          <w:sz w:val="20"/>
          <w:szCs w:val="20"/>
        </w:rPr>
        <w:t>regulations;</w:t>
      </w:r>
      <w:proofErr w:type="gramEnd"/>
    </w:p>
    <w:p w14:paraId="51997E8D" w14:textId="77777777" w:rsidR="00EE0297" w:rsidRPr="00EA11F5" w:rsidRDefault="00EE0297" w:rsidP="00EE0297">
      <w:pPr>
        <w:pStyle w:val="ListParagraph"/>
        <w:numPr>
          <w:ilvl w:val="0"/>
          <w:numId w:val="7"/>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t xml:space="preserve">Perform analysis on operational activities including historical, current and projected revenue and expense, cash flow, variances and </w:t>
      </w:r>
      <w:proofErr w:type="gramStart"/>
      <w:r w:rsidRPr="00EA11F5">
        <w:rPr>
          <w:rFonts w:eastAsia="Times New Roman" w:cstheme="minorHAnsi"/>
          <w:sz w:val="20"/>
          <w:szCs w:val="20"/>
        </w:rPr>
        <w:t>costs;</w:t>
      </w:r>
      <w:proofErr w:type="gramEnd"/>
    </w:p>
    <w:p w14:paraId="2B07092C" w14:textId="77777777" w:rsidR="00A54574" w:rsidRPr="00EA11F5" w:rsidRDefault="00A54574" w:rsidP="00A54574">
      <w:pPr>
        <w:pStyle w:val="TableParagraph"/>
        <w:numPr>
          <w:ilvl w:val="0"/>
          <w:numId w:val="7"/>
        </w:numPr>
        <w:tabs>
          <w:tab w:val="left" w:pos="827"/>
          <w:tab w:val="left" w:pos="828"/>
        </w:tabs>
        <w:spacing w:before="58"/>
        <w:ind w:left="826" w:right="203"/>
        <w:rPr>
          <w:rFonts w:asciiTheme="minorHAnsi" w:hAnsiTheme="minorHAnsi" w:cstheme="minorHAnsi"/>
          <w:sz w:val="20"/>
          <w:szCs w:val="20"/>
        </w:rPr>
      </w:pPr>
      <w:r w:rsidRPr="00EA11F5">
        <w:rPr>
          <w:rFonts w:asciiTheme="minorHAnsi" w:hAnsiTheme="minorHAnsi" w:cstheme="minorHAnsi"/>
          <w:sz w:val="20"/>
          <w:szCs w:val="20"/>
        </w:rPr>
        <w:t>Plan and execute regular visits to field offices to provide hands-on oversight and support in meeting internal and external financial and programmatic</w:t>
      </w:r>
      <w:r w:rsidRPr="00EA11F5">
        <w:rPr>
          <w:rFonts w:asciiTheme="minorHAnsi" w:hAnsiTheme="minorHAnsi" w:cstheme="minorHAnsi"/>
          <w:spacing w:val="-7"/>
          <w:sz w:val="20"/>
          <w:szCs w:val="20"/>
        </w:rPr>
        <w:t xml:space="preserve"> </w:t>
      </w:r>
      <w:r w:rsidRPr="00EA11F5">
        <w:rPr>
          <w:rFonts w:asciiTheme="minorHAnsi" w:hAnsiTheme="minorHAnsi" w:cstheme="minorHAnsi"/>
          <w:sz w:val="20"/>
          <w:szCs w:val="20"/>
        </w:rPr>
        <w:t>goals.</w:t>
      </w:r>
    </w:p>
    <w:p w14:paraId="390D2A7D" w14:textId="77777777" w:rsidR="00D701AE" w:rsidRDefault="00A54574" w:rsidP="00D701AE">
      <w:pPr>
        <w:pStyle w:val="TableParagraph"/>
        <w:numPr>
          <w:ilvl w:val="0"/>
          <w:numId w:val="7"/>
        </w:numPr>
        <w:tabs>
          <w:tab w:val="left" w:pos="826"/>
          <w:tab w:val="left" w:pos="827"/>
        </w:tabs>
        <w:spacing w:before="58"/>
        <w:ind w:left="826" w:right="315"/>
        <w:rPr>
          <w:rFonts w:asciiTheme="minorHAnsi" w:hAnsiTheme="minorHAnsi" w:cstheme="minorHAnsi"/>
          <w:sz w:val="20"/>
          <w:szCs w:val="20"/>
        </w:rPr>
      </w:pPr>
      <w:r w:rsidRPr="00EA11F5">
        <w:rPr>
          <w:rFonts w:asciiTheme="minorHAnsi" w:hAnsiTheme="minorHAnsi" w:cstheme="minorHAnsi"/>
          <w:sz w:val="20"/>
          <w:szCs w:val="20"/>
        </w:rPr>
        <w:t>Work directly with program management and business development units to produce and manage project budgets per funder specifications, program design that ensures the management and infrastructure required to</w:t>
      </w:r>
      <w:r w:rsidRPr="00EA11F5">
        <w:rPr>
          <w:rFonts w:asciiTheme="minorHAnsi" w:hAnsiTheme="minorHAnsi" w:cstheme="minorHAnsi"/>
          <w:spacing w:val="-5"/>
          <w:sz w:val="20"/>
          <w:szCs w:val="20"/>
        </w:rPr>
        <w:t xml:space="preserve"> </w:t>
      </w:r>
      <w:r w:rsidRPr="00EA11F5">
        <w:rPr>
          <w:rFonts w:asciiTheme="minorHAnsi" w:hAnsiTheme="minorHAnsi" w:cstheme="minorHAnsi"/>
          <w:sz w:val="20"/>
          <w:szCs w:val="20"/>
        </w:rPr>
        <w:t>implement.</w:t>
      </w:r>
    </w:p>
    <w:p w14:paraId="160684EC" w14:textId="52FC6DCD" w:rsidR="0027463B" w:rsidRPr="00D701AE" w:rsidRDefault="0027463B" w:rsidP="00D701AE">
      <w:pPr>
        <w:pStyle w:val="TableParagraph"/>
        <w:numPr>
          <w:ilvl w:val="0"/>
          <w:numId w:val="7"/>
        </w:numPr>
        <w:tabs>
          <w:tab w:val="left" w:pos="826"/>
          <w:tab w:val="left" w:pos="827"/>
        </w:tabs>
        <w:spacing w:before="58"/>
        <w:ind w:left="826" w:right="315"/>
        <w:rPr>
          <w:rFonts w:asciiTheme="minorHAnsi" w:hAnsiTheme="minorHAnsi" w:cstheme="minorHAnsi"/>
          <w:sz w:val="20"/>
          <w:szCs w:val="20"/>
        </w:rPr>
      </w:pPr>
      <w:r w:rsidRPr="00D701AE">
        <w:rPr>
          <w:rFonts w:asciiTheme="minorHAnsi" w:hAnsiTheme="minorHAnsi" w:cstheme="minorHAnsi"/>
          <w:sz w:val="20"/>
          <w:szCs w:val="20"/>
        </w:rPr>
        <w:t xml:space="preserve">Provide ad hoc reports to Director and Senior Finance Director, Project Management teams, Executive Staff and </w:t>
      </w:r>
      <w:proofErr w:type="gramStart"/>
      <w:r w:rsidRPr="00D701AE">
        <w:rPr>
          <w:rFonts w:asciiTheme="minorHAnsi" w:hAnsiTheme="minorHAnsi" w:cstheme="minorHAnsi"/>
          <w:sz w:val="20"/>
          <w:szCs w:val="20"/>
        </w:rPr>
        <w:t>donors;</w:t>
      </w:r>
      <w:proofErr w:type="gramEnd"/>
      <w:r w:rsidRPr="00D701AE">
        <w:rPr>
          <w:rFonts w:asciiTheme="minorHAnsi" w:hAnsiTheme="minorHAnsi" w:cstheme="minorHAnsi"/>
          <w:sz w:val="20"/>
          <w:szCs w:val="20"/>
        </w:rPr>
        <w:t xml:space="preserve"> </w:t>
      </w:r>
    </w:p>
    <w:p w14:paraId="0AC2F0BA" w14:textId="21AF78B9" w:rsidR="0027463B" w:rsidRPr="00726886" w:rsidRDefault="0027463B" w:rsidP="00EA11F5">
      <w:pPr>
        <w:pStyle w:val="ListParagraph"/>
        <w:numPr>
          <w:ilvl w:val="0"/>
          <w:numId w:val="7"/>
        </w:numPr>
        <w:spacing w:before="100" w:beforeAutospacing="1" w:after="100" w:afterAutospacing="1" w:line="240" w:lineRule="auto"/>
        <w:textAlignment w:val="baseline"/>
        <w:rPr>
          <w:rFonts w:eastAsia="Arial" w:cstheme="minorHAnsi"/>
          <w:sz w:val="20"/>
          <w:szCs w:val="20"/>
        </w:rPr>
      </w:pPr>
      <w:r w:rsidRPr="00726886">
        <w:rPr>
          <w:rFonts w:eastAsia="Arial" w:cstheme="minorHAnsi"/>
          <w:sz w:val="20"/>
          <w:szCs w:val="20"/>
        </w:rPr>
        <w:t xml:space="preserve">Keep project management and HQ management advised of situations which have potential negative impact on financial </w:t>
      </w:r>
      <w:proofErr w:type="gramStart"/>
      <w:r w:rsidRPr="00726886">
        <w:rPr>
          <w:rFonts w:eastAsia="Arial" w:cstheme="minorHAnsi"/>
          <w:sz w:val="20"/>
          <w:szCs w:val="20"/>
        </w:rPr>
        <w:t>performance;</w:t>
      </w:r>
      <w:proofErr w:type="gramEnd"/>
    </w:p>
    <w:p w14:paraId="2BEE8035" w14:textId="251FAD7D" w:rsidR="0027463B" w:rsidRPr="00726886" w:rsidRDefault="0027463B" w:rsidP="00EA11F5">
      <w:pPr>
        <w:pStyle w:val="ListParagraph"/>
        <w:numPr>
          <w:ilvl w:val="0"/>
          <w:numId w:val="7"/>
        </w:numPr>
        <w:spacing w:before="100" w:beforeAutospacing="1" w:after="100" w:afterAutospacing="1" w:line="240" w:lineRule="auto"/>
        <w:textAlignment w:val="baseline"/>
        <w:rPr>
          <w:rFonts w:eastAsia="Arial" w:cstheme="minorHAnsi"/>
          <w:sz w:val="20"/>
          <w:szCs w:val="20"/>
        </w:rPr>
      </w:pPr>
      <w:r w:rsidRPr="00726886">
        <w:rPr>
          <w:rFonts w:eastAsia="Arial" w:cstheme="minorHAnsi"/>
          <w:sz w:val="20"/>
          <w:szCs w:val="20"/>
        </w:rPr>
        <w:t xml:space="preserve">Assist with monitoring, tracking and reporting of contract and agreement </w:t>
      </w:r>
      <w:proofErr w:type="gramStart"/>
      <w:r w:rsidRPr="00726886">
        <w:rPr>
          <w:rFonts w:eastAsia="Arial" w:cstheme="minorHAnsi"/>
          <w:sz w:val="20"/>
          <w:szCs w:val="20"/>
        </w:rPr>
        <w:t>deliverables;</w:t>
      </w:r>
      <w:proofErr w:type="gramEnd"/>
      <w:r w:rsidRPr="00726886">
        <w:rPr>
          <w:rFonts w:eastAsia="Arial" w:cstheme="minorHAnsi"/>
          <w:sz w:val="20"/>
          <w:szCs w:val="20"/>
        </w:rPr>
        <w:t xml:space="preserve"> </w:t>
      </w:r>
    </w:p>
    <w:p w14:paraId="3E5E0760" w14:textId="77777777" w:rsidR="003A33DA" w:rsidRPr="00726886" w:rsidRDefault="003A33DA" w:rsidP="00EA11F5">
      <w:pPr>
        <w:pStyle w:val="TableParagraph"/>
        <w:numPr>
          <w:ilvl w:val="0"/>
          <w:numId w:val="7"/>
        </w:numPr>
        <w:tabs>
          <w:tab w:val="left" w:pos="826"/>
          <w:tab w:val="left" w:pos="827"/>
        </w:tabs>
        <w:spacing w:before="58"/>
        <w:ind w:right="761"/>
        <w:rPr>
          <w:rFonts w:asciiTheme="minorHAnsi" w:hAnsiTheme="minorHAnsi" w:cstheme="minorHAnsi"/>
          <w:sz w:val="20"/>
          <w:szCs w:val="20"/>
        </w:rPr>
      </w:pPr>
      <w:r w:rsidRPr="00726886">
        <w:rPr>
          <w:rFonts w:asciiTheme="minorHAnsi" w:hAnsiTheme="minorHAnsi" w:cstheme="minorHAnsi"/>
          <w:sz w:val="20"/>
          <w:szCs w:val="20"/>
        </w:rPr>
        <w:t>Provide expert guidance on the allocability and allowability of costs and recommendations for recovering program cost within donor regulations.</w:t>
      </w:r>
    </w:p>
    <w:p w14:paraId="43483CF6" w14:textId="77777777" w:rsidR="0027463B" w:rsidRDefault="0027463B" w:rsidP="0027463B">
      <w:pPr>
        <w:spacing w:before="100" w:beforeAutospacing="1" w:after="100" w:afterAutospacing="1" w:line="240" w:lineRule="auto"/>
        <w:textAlignment w:val="baseline"/>
        <w:rPr>
          <w:rFonts w:eastAsia="Times New Roman" w:cstheme="minorHAnsi"/>
          <w:sz w:val="20"/>
          <w:szCs w:val="20"/>
        </w:rPr>
      </w:pPr>
      <w:r>
        <w:rPr>
          <w:rFonts w:eastAsia="Times New Roman" w:cstheme="minorHAnsi"/>
          <w:b/>
          <w:bCs/>
          <w:sz w:val="20"/>
          <w:szCs w:val="20"/>
        </w:rPr>
        <w:t>Payment processing</w:t>
      </w:r>
    </w:p>
    <w:p w14:paraId="0530D3E6" w14:textId="15A8C0D7" w:rsidR="00EA11F5" w:rsidRDefault="00DC1271" w:rsidP="00DC1271">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lastRenderedPageBreak/>
        <w:t>Ensure expense reports, consultants' invoices and subcontractors or recipients of sub-agreements financial reports are reviewed for accuracy and documentation, and that payment is properly processed</w:t>
      </w:r>
    </w:p>
    <w:p w14:paraId="59E7F88F" w14:textId="6E21126C" w:rsidR="00EA11F5" w:rsidRDefault="00DC1271" w:rsidP="00DC1271">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t>Monitor sub-recipient's financial activities following award approval and track the partners payment processed from HQ for timely liquidation and payment</w:t>
      </w:r>
    </w:p>
    <w:p w14:paraId="69FF9D2F" w14:textId="18348568" w:rsidR="00A50004" w:rsidRDefault="00A50004" w:rsidP="00617ABD">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New Business</w:t>
      </w:r>
    </w:p>
    <w:p w14:paraId="47B1C99B" w14:textId="7900BA4A" w:rsidR="005D61CC" w:rsidRPr="00EA11F5" w:rsidRDefault="00440C3A" w:rsidP="00EA11F5">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t xml:space="preserve">Take an active role in supporting cost proposal budget development and review, such as reviewing </w:t>
      </w:r>
      <w:r w:rsidR="005D61CC" w:rsidRPr="00EA11F5">
        <w:rPr>
          <w:rFonts w:eastAsia="Times New Roman" w:cstheme="minorHAnsi"/>
          <w:sz w:val="20"/>
          <w:szCs w:val="20"/>
        </w:rPr>
        <w:t>budgets and participating in Lime/Green Team reviews, in partnership with the Cost and Pricing Managers and wider proposal teams.</w:t>
      </w:r>
    </w:p>
    <w:p w14:paraId="31EEAA4B" w14:textId="0D3B2727" w:rsidR="00A50004" w:rsidRPr="00EA11F5" w:rsidRDefault="005D61CC" w:rsidP="00617ABD">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EA11F5">
        <w:rPr>
          <w:rFonts w:eastAsia="Times New Roman" w:cstheme="minorHAnsi"/>
          <w:sz w:val="20"/>
          <w:szCs w:val="20"/>
        </w:rPr>
        <w:t xml:space="preserve">Strong working knowledge of the donor budget templates and reporting requirements for the cost proposal (mainly </w:t>
      </w:r>
      <w:proofErr w:type="gramStart"/>
      <w:r w:rsidRPr="00EA11F5">
        <w:rPr>
          <w:rFonts w:eastAsia="Times New Roman" w:cstheme="minorHAnsi"/>
          <w:sz w:val="20"/>
          <w:szCs w:val="20"/>
        </w:rPr>
        <w:t>e.g.</w:t>
      </w:r>
      <w:proofErr w:type="gramEnd"/>
      <w:r w:rsidRPr="00EA11F5">
        <w:rPr>
          <w:rFonts w:eastAsia="Times New Roman" w:cstheme="minorHAnsi"/>
          <w:sz w:val="20"/>
          <w:szCs w:val="20"/>
        </w:rPr>
        <w:t xml:space="preserve"> DFID, USAID, OFDA, World Bank, Global Fund, etc.)</w:t>
      </w:r>
    </w:p>
    <w:p w14:paraId="769DCE53" w14:textId="19B75E57" w:rsidR="00B91A93" w:rsidRPr="00B91A93" w:rsidRDefault="00140EE0" w:rsidP="00B91A93">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 xml:space="preserve">Internal Controls, </w:t>
      </w:r>
      <w:r w:rsidR="00B91A93" w:rsidRPr="00B91A93">
        <w:rPr>
          <w:rFonts w:eastAsia="Times New Roman" w:cstheme="minorHAnsi"/>
          <w:b/>
          <w:bCs/>
          <w:sz w:val="20"/>
          <w:szCs w:val="20"/>
        </w:rPr>
        <w:t xml:space="preserve">Audit </w:t>
      </w:r>
      <w:proofErr w:type="gramStart"/>
      <w:r w:rsidR="00B91A93" w:rsidRPr="00B91A93">
        <w:rPr>
          <w:rFonts w:eastAsia="Times New Roman" w:cstheme="minorHAnsi"/>
          <w:b/>
          <w:bCs/>
          <w:sz w:val="20"/>
          <w:szCs w:val="20"/>
        </w:rPr>
        <w:t>Follow-up</w:t>
      </w:r>
      <w:proofErr w:type="gramEnd"/>
      <w:r w:rsidR="00B91A93" w:rsidRPr="00B91A93">
        <w:rPr>
          <w:rFonts w:eastAsia="Times New Roman" w:cstheme="minorHAnsi"/>
          <w:b/>
          <w:bCs/>
          <w:sz w:val="20"/>
          <w:szCs w:val="20"/>
        </w:rPr>
        <w:t xml:space="preserve"> and Risk Management</w:t>
      </w:r>
    </w:p>
    <w:p w14:paraId="4831DDC6" w14:textId="0411608A" w:rsidR="00410E8C" w:rsidRPr="00410E8C" w:rsidRDefault="00410E8C" w:rsidP="00410E8C">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410E8C">
        <w:rPr>
          <w:rFonts w:eastAsia="Times New Roman" w:cstheme="minorHAnsi"/>
          <w:sz w:val="20"/>
          <w:szCs w:val="20"/>
        </w:rPr>
        <w:t xml:space="preserve">Support </w:t>
      </w:r>
      <w:r>
        <w:rPr>
          <w:rFonts w:eastAsia="Times New Roman" w:cstheme="minorHAnsi"/>
          <w:sz w:val="20"/>
          <w:szCs w:val="20"/>
        </w:rPr>
        <w:t>with internal and external audits for assigned portfolio</w:t>
      </w:r>
      <w:r w:rsidRPr="00410E8C">
        <w:rPr>
          <w:rFonts w:eastAsia="Times New Roman" w:cstheme="minorHAnsi"/>
          <w:sz w:val="20"/>
          <w:szCs w:val="20"/>
        </w:rPr>
        <w:t>.</w:t>
      </w:r>
    </w:p>
    <w:p w14:paraId="3C15CE18" w14:textId="77777777" w:rsidR="00410E8C" w:rsidRPr="00410E8C" w:rsidRDefault="00410E8C" w:rsidP="00410E8C">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410E8C">
        <w:rPr>
          <w:rFonts w:eastAsia="Times New Roman" w:cstheme="minorHAnsi"/>
          <w:sz w:val="20"/>
          <w:szCs w:val="20"/>
        </w:rPr>
        <w:t>Partner with field finance staff on audit preparation and coordinate headquarters support to provide supporting documentation and responses timely.</w:t>
      </w:r>
    </w:p>
    <w:p w14:paraId="2B904E67" w14:textId="52D7EB5E" w:rsidR="00410E8C" w:rsidRPr="00410E8C" w:rsidRDefault="00410E8C" w:rsidP="00410E8C">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410E8C">
        <w:rPr>
          <w:rFonts w:eastAsia="Times New Roman" w:cstheme="minorHAnsi"/>
          <w:sz w:val="20"/>
          <w:szCs w:val="20"/>
        </w:rPr>
        <w:t>Support DIF in the timely design and implementation of corrective action plans to internal and external audits.</w:t>
      </w:r>
    </w:p>
    <w:p w14:paraId="5A1C9D88" w14:textId="7F2EDAF7" w:rsidR="00410E8C" w:rsidRDefault="00410E8C" w:rsidP="00410E8C">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sidRPr="00410E8C">
        <w:rPr>
          <w:rFonts w:eastAsia="Times New Roman" w:cstheme="minorHAnsi"/>
          <w:sz w:val="20"/>
          <w:szCs w:val="20"/>
        </w:rPr>
        <w:t>Incorporate audit findings and resolutions into regular field staff training.</w:t>
      </w:r>
    </w:p>
    <w:p w14:paraId="7FCB578A" w14:textId="6062664D" w:rsidR="00140EE0" w:rsidRPr="00140EE0" w:rsidRDefault="00140EE0" w:rsidP="00140EE0">
      <w:pPr>
        <w:pStyle w:val="TableParagraph"/>
        <w:numPr>
          <w:ilvl w:val="0"/>
          <w:numId w:val="10"/>
        </w:numPr>
        <w:tabs>
          <w:tab w:val="left" w:pos="826"/>
          <w:tab w:val="left" w:pos="827"/>
        </w:tabs>
        <w:spacing w:before="60"/>
        <w:ind w:right="730"/>
        <w:rPr>
          <w:rFonts w:asciiTheme="minorHAnsi" w:eastAsia="Times New Roman" w:hAnsiTheme="minorHAnsi" w:cstheme="minorHAnsi"/>
          <w:sz w:val="20"/>
          <w:szCs w:val="20"/>
        </w:rPr>
      </w:pPr>
      <w:r w:rsidRPr="00140EE0">
        <w:rPr>
          <w:rFonts w:asciiTheme="minorHAnsi" w:eastAsia="Times New Roman" w:hAnsiTheme="minorHAnsi" w:cstheme="minorHAnsi"/>
          <w:sz w:val="20"/>
          <w:szCs w:val="20"/>
        </w:rPr>
        <w:t xml:space="preserve">Support the design, implementation, and maintenance of effective internal control systems for </w:t>
      </w:r>
      <w:r>
        <w:rPr>
          <w:rFonts w:asciiTheme="minorHAnsi" w:eastAsia="Times New Roman" w:hAnsiTheme="minorHAnsi" w:cstheme="minorHAnsi"/>
          <w:sz w:val="20"/>
          <w:szCs w:val="20"/>
        </w:rPr>
        <w:t xml:space="preserve">assigned </w:t>
      </w:r>
      <w:r w:rsidRPr="00140EE0">
        <w:rPr>
          <w:rFonts w:asciiTheme="minorHAnsi" w:eastAsia="Times New Roman" w:hAnsiTheme="minorHAnsi" w:cstheme="minorHAnsi"/>
          <w:sz w:val="20"/>
          <w:szCs w:val="20"/>
        </w:rPr>
        <w:t>overseas country offices and assist partner organizations in similar efforts.</w:t>
      </w:r>
    </w:p>
    <w:p w14:paraId="43932A52" w14:textId="7017F5DF" w:rsidR="00140EE0" w:rsidRPr="00410E8C" w:rsidRDefault="00140EE0" w:rsidP="00140EE0">
      <w:pPr>
        <w:pStyle w:val="ListParagraph"/>
        <w:numPr>
          <w:ilvl w:val="0"/>
          <w:numId w:val="10"/>
        </w:numPr>
        <w:spacing w:before="100" w:beforeAutospacing="1" w:after="100" w:afterAutospacing="1" w:line="240" w:lineRule="auto"/>
        <w:textAlignment w:val="baseline"/>
        <w:rPr>
          <w:rFonts w:eastAsia="Times New Roman" w:cstheme="minorHAnsi"/>
          <w:sz w:val="20"/>
          <w:szCs w:val="20"/>
        </w:rPr>
      </w:pPr>
      <w:r>
        <w:rPr>
          <w:sz w:val="20"/>
        </w:rPr>
        <w:t>Support the DIF in monitoring systems and internal controls and ensure consistent application in assigned country offices. Anticipate and plan for the impact of country office staffing changes on internal control structures.</w:t>
      </w:r>
    </w:p>
    <w:p w14:paraId="2B9D0E8D" w14:textId="77777777" w:rsidR="00EA3A84" w:rsidRPr="00EA11F5" w:rsidRDefault="00EA3A84" w:rsidP="00EA11F5">
      <w:pPr>
        <w:spacing w:before="100" w:beforeAutospacing="1" w:after="100" w:afterAutospacing="1" w:line="240" w:lineRule="auto"/>
        <w:rPr>
          <w:rFonts w:eastAsia="Times New Roman" w:cstheme="minorHAnsi"/>
          <w:sz w:val="20"/>
          <w:szCs w:val="20"/>
        </w:rPr>
      </w:pPr>
      <w:r w:rsidRPr="00EA11F5">
        <w:rPr>
          <w:rFonts w:eastAsia="Times New Roman" w:cstheme="minorHAnsi"/>
          <w:b/>
          <w:bCs/>
          <w:sz w:val="20"/>
          <w:szCs w:val="20"/>
        </w:rPr>
        <w:t>Communication &amp; Training</w:t>
      </w:r>
      <w:r w:rsidRPr="00EA11F5">
        <w:rPr>
          <w:rFonts w:eastAsia="Times New Roman" w:cstheme="minorHAnsi"/>
          <w:sz w:val="20"/>
          <w:szCs w:val="20"/>
        </w:rPr>
        <w:t xml:space="preserve"> </w:t>
      </w:r>
    </w:p>
    <w:p w14:paraId="4343F317" w14:textId="33B35E53" w:rsidR="00EA3A84" w:rsidRPr="00EA3A84" w:rsidRDefault="00EA3A84" w:rsidP="00EA3A84">
      <w:pPr>
        <w:pStyle w:val="ListParagraph"/>
        <w:numPr>
          <w:ilvl w:val="0"/>
          <w:numId w:val="2"/>
        </w:numPr>
        <w:spacing w:before="100" w:beforeAutospacing="1" w:after="100" w:afterAutospacing="1" w:line="240" w:lineRule="auto"/>
        <w:rPr>
          <w:rFonts w:eastAsia="Times New Roman" w:cstheme="minorHAnsi"/>
          <w:sz w:val="20"/>
          <w:szCs w:val="20"/>
        </w:rPr>
      </w:pPr>
      <w:r w:rsidRPr="00EA3A84">
        <w:rPr>
          <w:rFonts w:eastAsia="Times New Roman" w:cstheme="minorHAnsi"/>
          <w:sz w:val="20"/>
          <w:szCs w:val="20"/>
        </w:rPr>
        <w:t>Serve as a key communication conduit to and from HQ-Finance, Management</w:t>
      </w:r>
      <w:r w:rsidR="00A909D1">
        <w:rPr>
          <w:rFonts w:eastAsia="Times New Roman" w:cstheme="minorHAnsi"/>
          <w:sz w:val="20"/>
          <w:szCs w:val="20"/>
        </w:rPr>
        <w:t>, assigned country office</w:t>
      </w:r>
      <w:r w:rsidRPr="00EA3A84">
        <w:rPr>
          <w:rFonts w:eastAsia="Times New Roman" w:cstheme="minorHAnsi"/>
          <w:sz w:val="20"/>
          <w:szCs w:val="20"/>
        </w:rPr>
        <w:t xml:space="preserve"> and other staff. Ensure the timely and accurate dissemination of </w:t>
      </w:r>
      <w:proofErr w:type="gramStart"/>
      <w:r w:rsidRPr="00EA3A84">
        <w:rPr>
          <w:rFonts w:eastAsia="Times New Roman" w:cstheme="minorHAnsi"/>
          <w:sz w:val="20"/>
          <w:szCs w:val="20"/>
        </w:rPr>
        <w:t>information;</w:t>
      </w:r>
      <w:proofErr w:type="gramEnd"/>
    </w:p>
    <w:p w14:paraId="20D19838" w14:textId="56D59E96" w:rsidR="00EA3A84" w:rsidRPr="00EA3A84" w:rsidRDefault="00EA3A84" w:rsidP="00EA3A84">
      <w:pPr>
        <w:pStyle w:val="ListParagraph"/>
        <w:numPr>
          <w:ilvl w:val="0"/>
          <w:numId w:val="2"/>
        </w:numPr>
        <w:spacing w:before="100" w:beforeAutospacing="1" w:after="100" w:afterAutospacing="1" w:line="240" w:lineRule="auto"/>
        <w:rPr>
          <w:rFonts w:eastAsia="Times New Roman" w:cstheme="minorHAnsi"/>
          <w:sz w:val="20"/>
          <w:szCs w:val="20"/>
        </w:rPr>
      </w:pPr>
      <w:r w:rsidRPr="00EA3A84">
        <w:rPr>
          <w:rFonts w:eastAsia="Times New Roman" w:cstheme="minorHAnsi"/>
          <w:sz w:val="20"/>
          <w:szCs w:val="20"/>
        </w:rPr>
        <w:t xml:space="preserve">Provide training and guidance to staff on budget formulation, tracking and adjustments, expense accounting, financial analysis and reporting and contract </w:t>
      </w:r>
      <w:proofErr w:type="gramStart"/>
      <w:r w:rsidRPr="00EA3A84">
        <w:rPr>
          <w:rFonts w:eastAsia="Times New Roman" w:cstheme="minorHAnsi"/>
          <w:sz w:val="20"/>
          <w:szCs w:val="20"/>
        </w:rPr>
        <w:t>management;</w:t>
      </w:r>
      <w:proofErr w:type="gramEnd"/>
    </w:p>
    <w:p w14:paraId="23C94E2C" w14:textId="7E191145" w:rsidR="00EA3A84" w:rsidRPr="00EA3A84" w:rsidRDefault="00EA3A84" w:rsidP="00EA3A84">
      <w:pPr>
        <w:pStyle w:val="ListParagraph"/>
        <w:numPr>
          <w:ilvl w:val="0"/>
          <w:numId w:val="2"/>
        </w:numPr>
        <w:spacing w:before="100" w:beforeAutospacing="1" w:after="100" w:afterAutospacing="1" w:line="240" w:lineRule="auto"/>
        <w:rPr>
          <w:rFonts w:eastAsia="Times New Roman" w:cstheme="minorHAnsi"/>
          <w:sz w:val="20"/>
          <w:szCs w:val="20"/>
        </w:rPr>
      </w:pPr>
      <w:r w:rsidRPr="00EA3A84">
        <w:rPr>
          <w:rFonts w:eastAsia="Times New Roman" w:cstheme="minorHAnsi"/>
          <w:sz w:val="20"/>
          <w:szCs w:val="20"/>
        </w:rPr>
        <w:t xml:space="preserve">Identify training needs and provide ongoing technical assistance to field office finance staff and program partners on best practices for financial management systems in order to increase </w:t>
      </w:r>
      <w:proofErr w:type="gramStart"/>
      <w:r w:rsidRPr="00EA3A84">
        <w:rPr>
          <w:rFonts w:eastAsia="Times New Roman" w:cstheme="minorHAnsi"/>
          <w:sz w:val="20"/>
          <w:szCs w:val="20"/>
        </w:rPr>
        <w:t>capacity;</w:t>
      </w:r>
      <w:proofErr w:type="gramEnd"/>
      <w:r w:rsidRPr="00EA3A84">
        <w:rPr>
          <w:rFonts w:eastAsia="Times New Roman" w:cstheme="minorHAnsi"/>
          <w:sz w:val="20"/>
          <w:szCs w:val="20"/>
        </w:rPr>
        <w:t xml:space="preserve"> </w:t>
      </w:r>
    </w:p>
    <w:p w14:paraId="34CCB088" w14:textId="580A7DF8" w:rsidR="00EA3A84" w:rsidRPr="00DC6E09" w:rsidRDefault="00EA3A84" w:rsidP="0027463B">
      <w:pPr>
        <w:pStyle w:val="ListParagraph"/>
        <w:numPr>
          <w:ilvl w:val="0"/>
          <w:numId w:val="2"/>
        </w:numPr>
        <w:spacing w:before="100" w:beforeAutospacing="1" w:after="100" w:afterAutospacing="1" w:line="240" w:lineRule="auto"/>
        <w:textAlignment w:val="baseline"/>
        <w:rPr>
          <w:rFonts w:eastAsia="Times New Roman" w:cstheme="minorHAnsi"/>
          <w:b/>
          <w:bCs/>
          <w:sz w:val="20"/>
          <w:szCs w:val="20"/>
        </w:rPr>
      </w:pPr>
      <w:r w:rsidRPr="00DC6E09">
        <w:rPr>
          <w:rFonts w:eastAsia="Times New Roman" w:cstheme="minorHAnsi"/>
          <w:sz w:val="20"/>
          <w:szCs w:val="20"/>
        </w:rPr>
        <w:t>Provide guidance and coaching to country staff serving for large government and multi-lateral funded projects</w:t>
      </w:r>
    </w:p>
    <w:p w14:paraId="411DC214" w14:textId="329C649D" w:rsidR="00D6348C" w:rsidRPr="00E02AE2" w:rsidRDefault="00D6348C" w:rsidP="0027463B">
      <w:pPr>
        <w:spacing w:before="100" w:beforeAutospacing="1" w:after="100" w:afterAutospacing="1" w:line="240" w:lineRule="auto"/>
        <w:textAlignment w:val="baseline"/>
        <w:rPr>
          <w:rFonts w:eastAsia="Times New Roman" w:cstheme="minorHAnsi"/>
          <w:b/>
          <w:bCs/>
          <w:sz w:val="20"/>
          <w:szCs w:val="20"/>
        </w:rPr>
      </w:pPr>
      <w:r>
        <w:rPr>
          <w:rFonts w:eastAsia="Times New Roman" w:cstheme="minorHAnsi"/>
          <w:b/>
          <w:bCs/>
          <w:sz w:val="20"/>
          <w:szCs w:val="20"/>
        </w:rPr>
        <w:t>Other</w:t>
      </w:r>
    </w:p>
    <w:p w14:paraId="22B44362" w14:textId="26190C4F" w:rsidR="0027463B" w:rsidRPr="00D6348C" w:rsidRDefault="0027463B" w:rsidP="00D6348C">
      <w:pPr>
        <w:spacing w:before="100" w:beforeAutospacing="1" w:after="100" w:afterAutospacing="1" w:line="240" w:lineRule="auto"/>
        <w:rPr>
          <w:rFonts w:eastAsia="Times New Roman" w:cstheme="minorHAnsi"/>
          <w:strike/>
          <w:sz w:val="20"/>
          <w:szCs w:val="20"/>
        </w:rPr>
      </w:pPr>
      <w:r>
        <w:rPr>
          <w:rFonts w:eastAsia="Times New Roman" w:cstheme="minorHAnsi"/>
          <w:sz w:val="20"/>
          <w:szCs w:val="20"/>
        </w:rPr>
        <w:t>Perform and complete special projects and other financial duties as assigned.</w:t>
      </w:r>
    </w:p>
    <w:p w14:paraId="45AA4147" w14:textId="77777777" w:rsidR="00BA1C13" w:rsidRPr="005E7349" w:rsidRDefault="00BA1C13" w:rsidP="00DF2CBD">
      <w:pPr>
        <w:spacing w:after="0" w:line="240" w:lineRule="auto"/>
        <w:rPr>
          <w:rFonts w:ascii="Arial" w:hAnsi="Arial" w:cs="Arial"/>
          <w:sz w:val="20"/>
          <w:szCs w:val="20"/>
        </w:rPr>
      </w:pPr>
    </w:p>
    <w:p w14:paraId="2F9707E7" w14:textId="77777777" w:rsidR="00342BAE" w:rsidRPr="005E7349" w:rsidRDefault="00342BAE" w:rsidP="00342BAE">
      <w:pPr>
        <w:pStyle w:val="Heading2"/>
        <w:rPr>
          <w:rFonts w:ascii="Arial" w:hAnsi="Arial" w:cs="Arial"/>
          <w:b/>
          <w:sz w:val="20"/>
          <w:szCs w:val="20"/>
          <w:lang w:val="en-US"/>
        </w:rPr>
      </w:pPr>
      <w:r w:rsidRPr="005E7349">
        <w:rPr>
          <w:rFonts w:ascii="Arial" w:hAnsi="Arial" w:cs="Arial"/>
          <w:b/>
          <w:sz w:val="20"/>
          <w:szCs w:val="20"/>
          <w:lang w:val="en-US"/>
        </w:rPr>
        <w:t>S</w:t>
      </w:r>
      <w:r w:rsidR="004F3E0F" w:rsidRPr="005E7349">
        <w:rPr>
          <w:rFonts w:ascii="Arial" w:hAnsi="Arial" w:cs="Arial"/>
          <w:b/>
          <w:sz w:val="20"/>
          <w:szCs w:val="20"/>
          <w:lang w:val="en-US"/>
        </w:rPr>
        <w:t>upervisory:</w:t>
      </w:r>
    </w:p>
    <w:p w14:paraId="23EEFE13" w14:textId="3C64FD5A" w:rsidR="004F3E0F" w:rsidRDefault="00F41409" w:rsidP="00F41409">
      <w:pPr>
        <w:spacing w:after="0" w:line="240" w:lineRule="auto"/>
        <w:rPr>
          <w:rFonts w:ascii="Arial" w:hAnsi="Arial" w:cs="Arial"/>
          <w:sz w:val="20"/>
          <w:szCs w:val="20"/>
        </w:rPr>
      </w:pPr>
      <w:r>
        <w:rPr>
          <w:rFonts w:ascii="Arial" w:hAnsi="Arial" w:cs="Arial"/>
          <w:sz w:val="20"/>
          <w:szCs w:val="20"/>
        </w:rPr>
        <w:t>This role reports to</w:t>
      </w:r>
      <w:r w:rsidR="0027463B">
        <w:rPr>
          <w:rFonts w:ascii="Arial" w:hAnsi="Arial" w:cs="Arial"/>
          <w:sz w:val="20"/>
          <w:szCs w:val="20"/>
        </w:rPr>
        <w:t xml:space="preserve"> the Director of International Finance</w:t>
      </w:r>
    </w:p>
    <w:bookmarkEnd w:id="0"/>
    <w:p w14:paraId="0569C38E" w14:textId="698D9FA2" w:rsidR="00752EFB" w:rsidRDefault="00752EFB" w:rsidP="00752EFB">
      <w:pPr>
        <w:pStyle w:val="BodyText"/>
        <w:spacing w:before="1" w:line="247" w:lineRule="auto"/>
        <w:ind w:left="0" w:right="957"/>
      </w:pPr>
      <w:r>
        <w:rPr>
          <w:color w:val="333333"/>
          <w:w w:val="105"/>
        </w:rPr>
        <w:t xml:space="preserve">This position currently has no reporting </w:t>
      </w:r>
      <w:proofErr w:type="gramStart"/>
      <w:r>
        <w:rPr>
          <w:color w:val="333333"/>
          <w:w w:val="105"/>
        </w:rPr>
        <w:t>staff</w:t>
      </w:r>
      <w:proofErr w:type="gramEnd"/>
      <w:r>
        <w:rPr>
          <w:color w:val="333333"/>
          <w:w w:val="105"/>
        </w:rPr>
        <w:t xml:space="preserve"> but </w:t>
      </w:r>
      <w:r w:rsidR="00B9239D">
        <w:rPr>
          <w:color w:val="333333"/>
          <w:w w:val="105"/>
        </w:rPr>
        <w:t>this may change depending on the</w:t>
      </w:r>
      <w:r>
        <w:rPr>
          <w:color w:val="333333"/>
          <w:w w:val="105"/>
        </w:rPr>
        <w:t xml:space="preserve"> Manager's assigned client portfolio</w:t>
      </w:r>
    </w:p>
    <w:p w14:paraId="276CA98A" w14:textId="42C4B95A" w:rsidR="00F263D0" w:rsidRPr="005E7349" w:rsidRDefault="00F263D0" w:rsidP="00DF2CBD">
      <w:pPr>
        <w:spacing w:after="0"/>
        <w:rPr>
          <w:rFonts w:ascii="Arial" w:hAnsi="Arial" w:cs="Arial"/>
          <w:sz w:val="20"/>
          <w:szCs w:val="20"/>
        </w:rPr>
      </w:pPr>
    </w:p>
    <w:p w14:paraId="0EB0E136" w14:textId="0426517D" w:rsidR="004E1775" w:rsidRDefault="00342BAE" w:rsidP="00342BAE">
      <w:pPr>
        <w:pStyle w:val="Heading2"/>
        <w:jc w:val="both"/>
        <w:rPr>
          <w:rFonts w:ascii="Arial" w:hAnsi="Arial" w:cs="Arial"/>
          <w:b/>
          <w:sz w:val="20"/>
          <w:szCs w:val="20"/>
          <w:lang w:val="en-US"/>
        </w:rPr>
      </w:pPr>
      <w:bookmarkStart w:id="1" w:name="_Hlk65570005"/>
      <w:r w:rsidRPr="005E7349">
        <w:rPr>
          <w:rFonts w:ascii="Arial" w:hAnsi="Arial" w:cs="Arial"/>
          <w:b/>
          <w:sz w:val="20"/>
          <w:szCs w:val="20"/>
          <w:lang w:val="en-US"/>
        </w:rPr>
        <w:t>Education:</w:t>
      </w:r>
      <w:r w:rsidR="00CB5AFD" w:rsidRPr="005E7349">
        <w:rPr>
          <w:rFonts w:ascii="Arial" w:hAnsi="Arial" w:cs="Arial"/>
          <w:b/>
          <w:sz w:val="20"/>
          <w:szCs w:val="20"/>
          <w:lang w:val="en-US"/>
        </w:rPr>
        <w:t xml:space="preserve"> </w:t>
      </w:r>
    </w:p>
    <w:p w14:paraId="4D10ECD2" w14:textId="4811FA60" w:rsidR="00E63C8F" w:rsidRPr="00017A45" w:rsidRDefault="00E63C8F" w:rsidP="008A45AE">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Bachelor's degree in Finance, Accounting, or Business.  A master’s degree in finance or Accounting is highly preferred. </w:t>
      </w:r>
    </w:p>
    <w:bookmarkEnd w:id="1"/>
    <w:p w14:paraId="20D92623" w14:textId="6217996A" w:rsidR="00BA1C13" w:rsidRDefault="00D84E9F" w:rsidP="00BA1C13">
      <w:pPr>
        <w:spacing w:after="0" w:line="240" w:lineRule="auto"/>
        <w:rPr>
          <w:rFonts w:ascii="Arial" w:eastAsiaTheme="majorEastAsia" w:hAnsi="Arial" w:cs="Arial"/>
          <w:b/>
          <w:color w:val="2E74B5" w:themeColor="accent1" w:themeShade="BF"/>
          <w:sz w:val="20"/>
          <w:szCs w:val="20"/>
        </w:rPr>
      </w:pPr>
      <w:r>
        <w:rPr>
          <w:rFonts w:ascii="Arial" w:eastAsiaTheme="majorEastAsia" w:hAnsi="Arial" w:cs="Arial"/>
          <w:b/>
          <w:color w:val="2E74B5" w:themeColor="accent1" w:themeShade="BF"/>
          <w:sz w:val="20"/>
          <w:szCs w:val="20"/>
        </w:rPr>
        <w:t>Qualifications:</w:t>
      </w:r>
    </w:p>
    <w:p w14:paraId="54162527" w14:textId="0C57F319" w:rsidR="00017A45" w:rsidRDefault="0048506F"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5-7</w:t>
      </w:r>
      <w:r w:rsidR="00C154A6">
        <w:rPr>
          <w:rFonts w:eastAsia="Times New Roman" w:cstheme="minorHAnsi"/>
          <w:sz w:val="20"/>
          <w:szCs w:val="20"/>
        </w:rPr>
        <w:t xml:space="preserve"> years</w:t>
      </w:r>
      <w:r>
        <w:rPr>
          <w:rFonts w:eastAsia="Times New Roman" w:cstheme="minorHAnsi"/>
          <w:sz w:val="20"/>
          <w:szCs w:val="20"/>
        </w:rPr>
        <w:t xml:space="preserve"> professional</w:t>
      </w:r>
      <w:r w:rsidR="00017A45">
        <w:rPr>
          <w:rFonts w:eastAsia="Times New Roman" w:cstheme="minorHAnsi"/>
          <w:sz w:val="20"/>
          <w:szCs w:val="20"/>
        </w:rPr>
        <w:t xml:space="preserve"> experience in Finance, preferably international experience within a non-profit or similar setting. </w:t>
      </w:r>
    </w:p>
    <w:p w14:paraId="709C2C4C" w14:textId="7EAFC9BA" w:rsidR="00017A45" w:rsidRDefault="008C03E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MIP experience or related e</w:t>
      </w:r>
      <w:r w:rsidR="00017A45">
        <w:rPr>
          <w:rFonts w:eastAsia="Times New Roman" w:cstheme="minorHAnsi"/>
          <w:sz w:val="20"/>
          <w:szCs w:val="20"/>
        </w:rPr>
        <w:t>xperience with automated general ledger systems. ERM integrated accounting system implementation experience a plus.</w:t>
      </w:r>
    </w:p>
    <w:p w14:paraId="325C455D"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lastRenderedPageBreak/>
        <w:t>Knowledge and familiarity with USG federal rules and regulations, including OMB circulars 2 CFR 200. </w:t>
      </w:r>
    </w:p>
    <w:p w14:paraId="18DDCE0A" w14:textId="42971B6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Experience with </w:t>
      </w:r>
      <w:r w:rsidR="007E427A">
        <w:rPr>
          <w:rFonts w:eastAsia="Times New Roman" w:cstheme="minorHAnsi"/>
          <w:sz w:val="20"/>
          <w:szCs w:val="20"/>
        </w:rPr>
        <w:t>DFID highly preferred and other non-USG donors</w:t>
      </w:r>
      <w:r>
        <w:rPr>
          <w:rFonts w:eastAsia="Times New Roman" w:cstheme="minorHAnsi"/>
          <w:sz w:val="20"/>
          <w:szCs w:val="20"/>
        </w:rPr>
        <w:t xml:space="preserve"> (GF, EU, UNDP, WB, OFDA, DANIDA, Foundations, and Corporations)</w:t>
      </w:r>
    </w:p>
    <w:p w14:paraId="10361387"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Strong math, analytical, problem solving, and technical skills; highly organized with an attention to details; takes initiative; customer service </w:t>
      </w:r>
      <w:proofErr w:type="gramStart"/>
      <w:r>
        <w:rPr>
          <w:rFonts w:eastAsia="Times New Roman" w:cstheme="minorHAnsi"/>
          <w:sz w:val="20"/>
          <w:szCs w:val="20"/>
        </w:rPr>
        <w:t>oriented;</w:t>
      </w:r>
      <w:proofErr w:type="gramEnd"/>
    </w:p>
    <w:p w14:paraId="0597D6DF"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 xml:space="preserve">Ability to analyze, evaluate and summarize financial records for accuracy and conformance to procedures, </w:t>
      </w:r>
      <w:proofErr w:type="gramStart"/>
      <w:r>
        <w:rPr>
          <w:rFonts w:eastAsia="Times New Roman" w:cstheme="minorHAnsi"/>
          <w:sz w:val="20"/>
          <w:szCs w:val="20"/>
        </w:rPr>
        <w:t>rules</w:t>
      </w:r>
      <w:proofErr w:type="gramEnd"/>
      <w:r>
        <w:rPr>
          <w:rFonts w:eastAsia="Times New Roman" w:cstheme="minorHAnsi"/>
          <w:sz w:val="20"/>
          <w:szCs w:val="20"/>
        </w:rPr>
        <w:t xml:space="preserve"> and regulations.</w:t>
      </w:r>
    </w:p>
    <w:p w14:paraId="2D1ADEA9" w14:textId="77777777" w:rsidR="00017A45" w:rsidRDefault="00017A45" w:rsidP="001B7157">
      <w:pPr>
        <w:numPr>
          <w:ilvl w:val="0"/>
          <w:numId w:val="3"/>
        </w:numPr>
        <w:spacing w:before="100" w:beforeAutospacing="1" w:after="100" w:afterAutospacing="1" w:line="240" w:lineRule="auto"/>
        <w:rPr>
          <w:rFonts w:eastAsia="Times New Roman" w:cstheme="minorHAnsi"/>
          <w:sz w:val="20"/>
          <w:szCs w:val="20"/>
        </w:rPr>
      </w:pPr>
      <w:r>
        <w:rPr>
          <w:rFonts w:eastAsia="Times New Roman" w:cstheme="minorHAnsi"/>
          <w:sz w:val="20"/>
          <w:szCs w:val="20"/>
        </w:rPr>
        <w:t>Ability to effectively communicate financial information to non-financial managers.</w:t>
      </w:r>
    </w:p>
    <w:p w14:paraId="10ABC54E" w14:textId="70721560" w:rsidR="00C95DAF" w:rsidRPr="000A78F3" w:rsidRDefault="00C95DAF" w:rsidP="000A78F3">
      <w:pPr>
        <w:numPr>
          <w:ilvl w:val="0"/>
          <w:numId w:val="3"/>
        </w:numPr>
        <w:spacing w:before="100" w:beforeAutospacing="1" w:after="100" w:afterAutospacing="1" w:line="240" w:lineRule="auto"/>
        <w:rPr>
          <w:rFonts w:eastAsia="Times New Roman" w:cstheme="minorHAnsi"/>
          <w:sz w:val="20"/>
          <w:szCs w:val="20"/>
        </w:rPr>
      </w:pPr>
      <w:r w:rsidRPr="000A78F3">
        <w:rPr>
          <w:rFonts w:eastAsia="Times New Roman" w:cstheme="minorHAnsi"/>
          <w:sz w:val="20"/>
          <w:szCs w:val="20"/>
        </w:rPr>
        <w:t>Highly skilled in using MS Excel and demonstrated the ability to accurately work with large amounts of financial and accounting data in Excel.</w:t>
      </w:r>
    </w:p>
    <w:p w14:paraId="2EB738AF" w14:textId="6F03D870" w:rsidR="00796860" w:rsidRPr="00A72376" w:rsidRDefault="009F75FC" w:rsidP="009F75FC">
      <w:pPr>
        <w:pStyle w:val="ListParagraph"/>
        <w:widowControl w:val="0"/>
        <w:numPr>
          <w:ilvl w:val="0"/>
          <w:numId w:val="3"/>
        </w:numPr>
        <w:tabs>
          <w:tab w:val="left" w:pos="3100"/>
        </w:tabs>
        <w:autoSpaceDE w:val="0"/>
        <w:autoSpaceDN w:val="0"/>
        <w:spacing w:after="0" w:line="247" w:lineRule="auto"/>
        <w:ind w:right="1436"/>
        <w:contextualSpacing w:val="0"/>
        <w:rPr>
          <w:sz w:val="19"/>
        </w:rPr>
      </w:pPr>
      <w:r>
        <w:rPr>
          <w:w w:val="105"/>
          <w:sz w:val="19"/>
        </w:rPr>
        <w:t>Fluency</w:t>
      </w:r>
      <w:r>
        <w:rPr>
          <w:spacing w:val="-14"/>
          <w:w w:val="105"/>
          <w:sz w:val="19"/>
        </w:rPr>
        <w:t xml:space="preserve"> </w:t>
      </w:r>
      <w:r>
        <w:rPr>
          <w:w w:val="105"/>
          <w:sz w:val="19"/>
        </w:rPr>
        <w:t>in</w:t>
      </w:r>
      <w:r>
        <w:rPr>
          <w:spacing w:val="-13"/>
          <w:w w:val="105"/>
          <w:sz w:val="19"/>
        </w:rPr>
        <w:t xml:space="preserve"> </w:t>
      </w:r>
      <w:r>
        <w:rPr>
          <w:w w:val="105"/>
          <w:sz w:val="19"/>
        </w:rPr>
        <w:t>English</w:t>
      </w:r>
      <w:r>
        <w:rPr>
          <w:spacing w:val="-13"/>
          <w:w w:val="105"/>
          <w:sz w:val="19"/>
        </w:rPr>
        <w:t xml:space="preserve"> </w:t>
      </w:r>
      <w:r>
        <w:rPr>
          <w:w w:val="105"/>
          <w:sz w:val="19"/>
        </w:rPr>
        <w:t>required.</w:t>
      </w:r>
      <w:r>
        <w:rPr>
          <w:spacing w:val="30"/>
          <w:w w:val="105"/>
          <w:sz w:val="19"/>
        </w:rPr>
        <w:t xml:space="preserve"> </w:t>
      </w:r>
      <w:r>
        <w:rPr>
          <w:w w:val="105"/>
          <w:sz w:val="19"/>
        </w:rPr>
        <w:t>Proficiency</w:t>
      </w:r>
      <w:r>
        <w:rPr>
          <w:spacing w:val="-13"/>
          <w:w w:val="105"/>
          <w:sz w:val="19"/>
        </w:rPr>
        <w:t xml:space="preserve"> </w:t>
      </w:r>
      <w:r>
        <w:rPr>
          <w:w w:val="105"/>
          <w:sz w:val="19"/>
        </w:rPr>
        <w:t>in</w:t>
      </w:r>
      <w:r>
        <w:rPr>
          <w:spacing w:val="-14"/>
          <w:w w:val="105"/>
          <w:sz w:val="19"/>
        </w:rPr>
        <w:t xml:space="preserve"> </w:t>
      </w:r>
      <w:r>
        <w:rPr>
          <w:spacing w:val="-3"/>
          <w:w w:val="105"/>
          <w:sz w:val="19"/>
        </w:rPr>
        <w:t xml:space="preserve">French </w:t>
      </w:r>
      <w:r>
        <w:rPr>
          <w:w w:val="105"/>
          <w:sz w:val="19"/>
        </w:rPr>
        <w:t>preferred.</w:t>
      </w:r>
    </w:p>
    <w:p w14:paraId="019345FD" w14:textId="77777777" w:rsidR="00A72376" w:rsidRPr="00A72376" w:rsidRDefault="00A72376" w:rsidP="00A72376">
      <w:pPr>
        <w:widowControl w:val="0"/>
        <w:tabs>
          <w:tab w:val="left" w:pos="3100"/>
        </w:tabs>
        <w:autoSpaceDE w:val="0"/>
        <w:autoSpaceDN w:val="0"/>
        <w:spacing w:after="0" w:line="247" w:lineRule="auto"/>
        <w:ind w:left="360" w:right="1436"/>
        <w:rPr>
          <w:sz w:val="19"/>
        </w:rPr>
      </w:pPr>
    </w:p>
    <w:p w14:paraId="3E656D12" w14:textId="77777777" w:rsidR="00017A45" w:rsidRDefault="00017A45" w:rsidP="00BA1C13">
      <w:pPr>
        <w:spacing w:after="0" w:line="240" w:lineRule="auto"/>
        <w:rPr>
          <w:rFonts w:ascii="Arial" w:eastAsiaTheme="majorEastAsia" w:hAnsi="Arial" w:cs="Arial"/>
          <w:b/>
          <w:color w:val="2E74B5" w:themeColor="accent1" w:themeShade="BF"/>
          <w:sz w:val="20"/>
          <w:szCs w:val="20"/>
        </w:rPr>
      </w:pPr>
    </w:p>
    <w:p w14:paraId="4598D04D" w14:textId="77777777" w:rsidR="00342BAE" w:rsidRPr="005E7349" w:rsidRDefault="00342BAE" w:rsidP="00BA1C13">
      <w:pPr>
        <w:spacing w:after="0" w:line="240" w:lineRule="auto"/>
        <w:rPr>
          <w:rFonts w:ascii="Arial" w:hAnsi="Arial" w:cs="Arial"/>
          <w:sz w:val="20"/>
          <w:szCs w:val="20"/>
        </w:rPr>
      </w:pPr>
      <w:r w:rsidRPr="005E7349">
        <w:rPr>
          <w:rFonts w:ascii="Arial" w:eastAsiaTheme="majorEastAsia" w:hAnsi="Arial" w:cs="Arial"/>
          <w:b/>
          <w:color w:val="2E74B5" w:themeColor="accent1" w:themeShade="BF"/>
          <w:sz w:val="20"/>
          <w:szCs w:val="20"/>
        </w:rPr>
        <w:t>Other Duties:</w:t>
      </w:r>
    </w:p>
    <w:p w14:paraId="127BEDAC" w14:textId="45084C0D" w:rsidR="00342BAE" w:rsidRPr="005E7349" w:rsidRDefault="00342BAE" w:rsidP="00342BAE">
      <w:pPr>
        <w:jc w:val="both"/>
        <w:rPr>
          <w:rFonts w:ascii="Arial" w:hAnsi="Arial" w:cs="Arial"/>
          <w:sz w:val="20"/>
          <w:szCs w:val="20"/>
        </w:rPr>
      </w:pPr>
      <w:r w:rsidRPr="2E7E0018">
        <w:rPr>
          <w:rFonts w:ascii="Arial" w:hAnsi="Arial" w:cs="Arial"/>
          <w:sz w:val="20"/>
          <w:szCs w:val="20"/>
        </w:rPr>
        <w:t>This job description is not designed to cover or</w:t>
      </w:r>
      <w:r w:rsidR="00196E38" w:rsidRPr="2E7E0018">
        <w:rPr>
          <w:rFonts w:ascii="Arial" w:hAnsi="Arial" w:cs="Arial"/>
          <w:sz w:val="20"/>
          <w:szCs w:val="20"/>
        </w:rPr>
        <w:t xml:space="preserve"> contain a comprehensive list</w:t>
      </w:r>
      <w:r w:rsidRPr="2E7E0018">
        <w:rPr>
          <w:rFonts w:ascii="Arial" w:hAnsi="Arial" w:cs="Arial"/>
          <w:sz w:val="20"/>
          <w:szCs w:val="20"/>
        </w:rPr>
        <w:t xml:space="preserve"> of activities, </w:t>
      </w:r>
      <w:proofErr w:type="gramStart"/>
      <w:r w:rsidRPr="2E7E0018">
        <w:rPr>
          <w:rFonts w:ascii="Arial" w:hAnsi="Arial" w:cs="Arial"/>
          <w:sz w:val="20"/>
          <w:szCs w:val="20"/>
        </w:rPr>
        <w:t>duties</w:t>
      </w:r>
      <w:proofErr w:type="gramEnd"/>
      <w:r w:rsidRPr="2E7E0018">
        <w:rPr>
          <w:rFonts w:ascii="Arial" w:hAnsi="Arial" w:cs="Arial"/>
          <w:sz w:val="20"/>
          <w:szCs w:val="20"/>
        </w:rPr>
        <w:t xml:space="preserve"> or</w:t>
      </w:r>
      <w:r w:rsidR="00196E38" w:rsidRPr="2E7E0018">
        <w:rPr>
          <w:rFonts w:ascii="Arial" w:hAnsi="Arial" w:cs="Arial"/>
          <w:sz w:val="20"/>
          <w:szCs w:val="20"/>
        </w:rPr>
        <w:t xml:space="preserve"> responsibilities for the position. </w:t>
      </w:r>
      <w:r w:rsidRPr="2E7E0018">
        <w:rPr>
          <w:rFonts w:ascii="Arial" w:hAnsi="Arial" w:cs="Arial"/>
          <w:sz w:val="20"/>
          <w:szCs w:val="20"/>
        </w:rPr>
        <w:t xml:space="preserve">Duties, </w:t>
      </w:r>
      <w:proofErr w:type="gramStart"/>
      <w:r w:rsidRPr="2E7E0018">
        <w:rPr>
          <w:rFonts w:ascii="Arial" w:hAnsi="Arial" w:cs="Arial"/>
          <w:sz w:val="20"/>
          <w:szCs w:val="20"/>
        </w:rPr>
        <w:t>responsibilities</w:t>
      </w:r>
      <w:proofErr w:type="gramEnd"/>
      <w:r w:rsidRPr="2E7E0018">
        <w:rPr>
          <w:rFonts w:ascii="Arial" w:hAnsi="Arial" w:cs="Arial"/>
          <w:sz w:val="20"/>
          <w:szCs w:val="20"/>
        </w:rPr>
        <w:t xml:space="preserve"> and activities may change at any time with or without notice. All</w:t>
      </w:r>
      <w:r w:rsidR="00196E38" w:rsidRPr="2E7E0018">
        <w:rPr>
          <w:rFonts w:ascii="Arial" w:hAnsi="Arial" w:cs="Arial"/>
          <w:sz w:val="20"/>
          <w:szCs w:val="20"/>
        </w:rPr>
        <w:t xml:space="preserve"> positions are required to perform</w:t>
      </w:r>
      <w:r w:rsidRPr="2E7E0018">
        <w:rPr>
          <w:rFonts w:ascii="Arial" w:hAnsi="Arial" w:cs="Arial"/>
          <w:sz w:val="20"/>
          <w:szCs w:val="20"/>
        </w:rPr>
        <w:t xml:space="preserve"> any additional tasks assigned by the supervisor. </w:t>
      </w:r>
      <w:r w:rsidR="65C74940" w:rsidRPr="2E7E0018">
        <w:rPr>
          <w:rFonts w:ascii="Arial" w:hAnsi="Arial" w:cs="Arial"/>
          <w:sz w:val="20"/>
          <w:szCs w:val="20"/>
        </w:rPr>
        <w:t>Global positions that are bound by contracts will not be changed without notice and approval.</w:t>
      </w:r>
    </w:p>
    <w:p w14:paraId="0A8B5B88" w14:textId="77777777" w:rsidR="00F41409" w:rsidRDefault="005E7349" w:rsidP="00F41409">
      <w:pPr>
        <w:spacing w:after="0" w:line="240" w:lineRule="auto"/>
        <w:rPr>
          <w:rFonts w:ascii="Arial" w:eastAsiaTheme="majorEastAsia" w:hAnsi="Arial" w:cs="Arial"/>
          <w:b/>
          <w:color w:val="2E74B5" w:themeColor="accent1" w:themeShade="BF"/>
          <w:sz w:val="20"/>
          <w:szCs w:val="20"/>
        </w:rPr>
      </w:pPr>
      <w:r w:rsidRPr="005E7349">
        <w:rPr>
          <w:rFonts w:ascii="Arial" w:eastAsiaTheme="majorEastAsia" w:hAnsi="Arial" w:cs="Arial"/>
          <w:b/>
          <w:color w:val="2E74B5" w:themeColor="accent1" w:themeShade="BF"/>
          <w:sz w:val="20"/>
          <w:szCs w:val="20"/>
        </w:rPr>
        <w:t>Working Conditions, Travel and Environment</w:t>
      </w:r>
    </w:p>
    <w:p w14:paraId="63B27707" w14:textId="1039E511" w:rsidR="10289275" w:rsidRPr="008A45AE" w:rsidRDefault="005E7349" w:rsidP="008A45AE">
      <w:pPr>
        <w:spacing w:before="100" w:beforeAutospacing="1" w:after="100" w:afterAutospacing="1" w:line="240" w:lineRule="auto"/>
        <w:rPr>
          <w:rFonts w:eastAsia="Times New Roman" w:cstheme="minorHAnsi"/>
          <w:sz w:val="20"/>
          <w:szCs w:val="20"/>
        </w:rPr>
      </w:pPr>
      <w:r w:rsidRPr="00F41409">
        <w:rPr>
          <w:rFonts w:ascii="Arial" w:hAnsi="Arial" w:cs="Arial"/>
          <w:sz w:val="20"/>
          <w:szCs w:val="20"/>
        </w:rPr>
        <w:t xml:space="preserve"> </w:t>
      </w:r>
      <w:r w:rsidR="00E63C8F">
        <w:rPr>
          <w:rFonts w:eastAsia="Times New Roman" w:cstheme="minorHAnsi"/>
          <w:sz w:val="20"/>
          <w:szCs w:val="20"/>
        </w:rPr>
        <w:t>International travel up to 25% may occur depending on need</w:t>
      </w:r>
    </w:p>
    <w:p w14:paraId="2EBD2C91" w14:textId="0E941D2F" w:rsidR="00351105" w:rsidRPr="00351105" w:rsidRDefault="00351105" w:rsidP="00351105">
      <w:pPr>
        <w:spacing w:after="0"/>
        <w:jc w:val="both"/>
        <w:rPr>
          <w:rFonts w:ascii="Arial" w:hAnsi="Arial" w:cs="Arial"/>
          <w:sz w:val="20"/>
          <w:szCs w:val="20"/>
        </w:rPr>
      </w:pPr>
    </w:p>
    <w:p w14:paraId="57307EE1" w14:textId="00C010D5" w:rsidR="004919E3" w:rsidRPr="005E7349" w:rsidRDefault="004919E3" w:rsidP="007B41D1">
      <w:pPr>
        <w:spacing w:after="0" w:line="240" w:lineRule="auto"/>
        <w:rPr>
          <w:rFonts w:ascii="Arial" w:eastAsiaTheme="majorEastAsia" w:hAnsi="Arial" w:cs="Arial"/>
          <w:b/>
          <w:color w:val="2E74B5" w:themeColor="accent1" w:themeShade="BF"/>
          <w:sz w:val="20"/>
          <w:szCs w:val="20"/>
        </w:rPr>
      </w:pPr>
      <w:r w:rsidRPr="005E7349">
        <w:rPr>
          <w:rFonts w:ascii="Arial" w:eastAsiaTheme="majorEastAsia" w:hAnsi="Arial" w:cs="Arial"/>
          <w:b/>
          <w:color w:val="2E74B5" w:themeColor="accent1" w:themeShade="BF"/>
          <w:sz w:val="20"/>
          <w:szCs w:val="20"/>
        </w:rPr>
        <w:t>Diversity, Equity, Inclusion and Zero Tolerance to Abuse</w:t>
      </w:r>
    </w:p>
    <w:p w14:paraId="54BA8E46" w14:textId="77777777" w:rsidR="007B41D1" w:rsidRPr="005E7349" w:rsidRDefault="007B41D1" w:rsidP="007B41D1">
      <w:pPr>
        <w:spacing w:after="0" w:line="240" w:lineRule="auto"/>
        <w:rPr>
          <w:rFonts w:ascii="Arial" w:hAnsi="Arial" w:cs="Arial"/>
          <w:sz w:val="20"/>
          <w:szCs w:val="20"/>
        </w:rPr>
      </w:pPr>
    </w:p>
    <w:p w14:paraId="7DE369BC" w14:textId="4B577E95" w:rsidR="007B41D1" w:rsidRPr="005E7349" w:rsidRDefault="007B41D1" w:rsidP="007B41D1">
      <w:pPr>
        <w:spacing w:after="0" w:line="240" w:lineRule="auto"/>
        <w:rPr>
          <w:rFonts w:ascii="Arial" w:hAnsi="Arial" w:cs="Arial"/>
          <w:sz w:val="20"/>
          <w:szCs w:val="20"/>
        </w:rPr>
      </w:pPr>
      <w:r w:rsidRPr="005E7349">
        <w:rPr>
          <w:rFonts w:ascii="Arial" w:hAnsi="Arial" w:cs="Arial"/>
          <w:sz w:val="20"/>
          <w:szCs w:val="20"/>
          <w:u w:val="single"/>
        </w:rPr>
        <w:t>As a member of</w:t>
      </w:r>
      <w:r w:rsidR="005E75F0">
        <w:rPr>
          <w:rFonts w:ascii="Arial" w:hAnsi="Arial" w:cs="Arial"/>
          <w:sz w:val="20"/>
          <w:szCs w:val="20"/>
          <w:u w:val="single"/>
        </w:rPr>
        <w:t xml:space="preserve"> the</w:t>
      </w:r>
      <w:r w:rsidRPr="005E7349">
        <w:rPr>
          <w:rFonts w:ascii="Arial" w:hAnsi="Arial" w:cs="Arial"/>
          <w:sz w:val="20"/>
          <w:szCs w:val="20"/>
          <w:u w:val="single"/>
        </w:rPr>
        <w:t xml:space="preserve"> Corus Family, each employee is expected to</w:t>
      </w:r>
      <w:r w:rsidRPr="005E7349">
        <w:rPr>
          <w:rFonts w:ascii="Arial" w:hAnsi="Arial" w:cs="Arial"/>
          <w:sz w:val="20"/>
          <w:szCs w:val="20"/>
        </w:rPr>
        <w:t>:</w:t>
      </w:r>
    </w:p>
    <w:p w14:paraId="7A806390" w14:textId="702236A1"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Help to develop and maintain an environment that welcome and develop a diverse workforce.</w:t>
      </w:r>
    </w:p>
    <w:p w14:paraId="65081BE4" w14:textId="3D02EB55"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Foster a work environment where everyone feels valued and included</w:t>
      </w:r>
      <w:r w:rsidR="007B41D1" w:rsidRPr="005E7349">
        <w:rPr>
          <w:rFonts w:ascii="Arial" w:hAnsi="Arial" w:cs="Arial"/>
          <w:sz w:val="20"/>
          <w:szCs w:val="20"/>
        </w:rPr>
        <w:t>.</w:t>
      </w:r>
      <w:r w:rsidRPr="005E7349">
        <w:rPr>
          <w:rFonts w:ascii="Arial" w:hAnsi="Arial" w:cs="Arial"/>
          <w:sz w:val="20"/>
          <w:szCs w:val="20"/>
        </w:rPr>
        <w:t xml:space="preserve"> </w:t>
      </w:r>
    </w:p>
    <w:p w14:paraId="2A7885BF" w14:textId="15249C7A"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Support employees’ evaluation and promotion processes based on skills and performance.</w:t>
      </w:r>
    </w:p>
    <w:p w14:paraId="6CAFC2BB" w14:textId="615C3608" w:rsidR="004919E3" w:rsidRPr="005E7349" w:rsidRDefault="004919E3" w:rsidP="001B7157">
      <w:pPr>
        <w:pStyle w:val="ListParagraph"/>
        <w:numPr>
          <w:ilvl w:val="0"/>
          <w:numId w:val="1"/>
        </w:numPr>
        <w:ind w:left="360" w:hanging="360"/>
        <w:jc w:val="both"/>
        <w:rPr>
          <w:rFonts w:ascii="Arial" w:hAnsi="Arial" w:cs="Arial"/>
          <w:sz w:val="20"/>
          <w:szCs w:val="20"/>
        </w:rPr>
      </w:pPr>
      <w:r w:rsidRPr="005E7349">
        <w:rPr>
          <w:rFonts w:ascii="Arial" w:hAnsi="Arial" w:cs="Arial"/>
          <w:sz w:val="20"/>
          <w:szCs w:val="20"/>
        </w:rPr>
        <w:t xml:space="preserve">Promote a safe, secure, and respectful environment for all </w:t>
      </w:r>
      <w:r w:rsidR="007B41D1" w:rsidRPr="005E7349">
        <w:rPr>
          <w:rFonts w:ascii="Arial" w:hAnsi="Arial" w:cs="Arial"/>
          <w:sz w:val="20"/>
          <w:szCs w:val="20"/>
        </w:rPr>
        <w:t xml:space="preserve">members of Corus family, </w:t>
      </w:r>
      <w:r w:rsidRPr="005E7349">
        <w:rPr>
          <w:rFonts w:ascii="Arial" w:hAnsi="Arial" w:cs="Arial"/>
          <w:sz w:val="20"/>
          <w:szCs w:val="20"/>
        </w:rPr>
        <w:t>stakeholders</w:t>
      </w:r>
      <w:r w:rsidR="007B41D1" w:rsidRPr="005E7349">
        <w:rPr>
          <w:rFonts w:ascii="Arial" w:hAnsi="Arial" w:cs="Arial"/>
          <w:sz w:val="20"/>
          <w:szCs w:val="20"/>
        </w:rPr>
        <w:t xml:space="preserve"> in general</w:t>
      </w:r>
      <w:r w:rsidRPr="005E7349">
        <w:rPr>
          <w:rFonts w:ascii="Arial" w:hAnsi="Arial" w:cs="Arial"/>
          <w:sz w:val="20"/>
          <w:szCs w:val="20"/>
        </w:rPr>
        <w:t xml:space="preserve">, </w:t>
      </w:r>
      <w:r w:rsidR="007B41D1" w:rsidRPr="005E7349">
        <w:rPr>
          <w:rFonts w:ascii="Arial" w:hAnsi="Arial" w:cs="Arial"/>
          <w:sz w:val="20"/>
          <w:szCs w:val="20"/>
        </w:rPr>
        <w:t xml:space="preserve">and </w:t>
      </w:r>
      <w:r w:rsidRPr="005E7349">
        <w:rPr>
          <w:rFonts w:ascii="Arial" w:hAnsi="Arial" w:cs="Arial"/>
          <w:sz w:val="20"/>
          <w:szCs w:val="20"/>
        </w:rPr>
        <w:t xml:space="preserve">particularly for </w:t>
      </w:r>
      <w:r w:rsidR="007B41D1" w:rsidRPr="005E7349">
        <w:rPr>
          <w:rFonts w:ascii="Arial" w:hAnsi="Arial" w:cs="Arial"/>
          <w:sz w:val="20"/>
          <w:szCs w:val="20"/>
        </w:rPr>
        <w:t xml:space="preserve">the </w:t>
      </w:r>
      <w:r w:rsidRPr="005E7349">
        <w:rPr>
          <w:rFonts w:ascii="Arial" w:hAnsi="Arial" w:cs="Arial"/>
          <w:sz w:val="20"/>
          <w:szCs w:val="20"/>
        </w:rPr>
        <w:t>communities we serve</w:t>
      </w:r>
      <w:r w:rsidR="007B41D1" w:rsidRPr="005E7349">
        <w:rPr>
          <w:rFonts w:ascii="Arial" w:hAnsi="Arial" w:cs="Arial"/>
          <w:sz w:val="20"/>
          <w:szCs w:val="20"/>
        </w:rPr>
        <w:t>.</w:t>
      </w:r>
    </w:p>
    <w:p w14:paraId="2DCE71AD" w14:textId="501C9AFF" w:rsidR="004919E3" w:rsidRDefault="00724E47" w:rsidP="001B7157">
      <w:pPr>
        <w:pStyle w:val="ListParagraph"/>
        <w:numPr>
          <w:ilvl w:val="0"/>
          <w:numId w:val="1"/>
        </w:numPr>
        <w:ind w:left="360" w:hanging="360"/>
        <w:jc w:val="both"/>
        <w:rPr>
          <w:rFonts w:ascii="Arial" w:hAnsi="Arial" w:cs="Arial"/>
          <w:sz w:val="20"/>
          <w:szCs w:val="20"/>
        </w:rPr>
      </w:pPr>
      <w:r w:rsidRPr="2E7E0018">
        <w:rPr>
          <w:rFonts w:ascii="Arial" w:hAnsi="Arial" w:cs="Arial"/>
          <w:sz w:val="20"/>
          <w:szCs w:val="20"/>
        </w:rPr>
        <w:t>Follow Corus Code of Conduct h</w:t>
      </w:r>
      <w:r w:rsidR="004919E3" w:rsidRPr="2E7E0018">
        <w:rPr>
          <w:rFonts w:ascii="Arial" w:hAnsi="Arial" w:cs="Arial"/>
          <w:sz w:val="20"/>
          <w:szCs w:val="20"/>
        </w:rPr>
        <w:t>elp</w:t>
      </w:r>
      <w:r w:rsidRPr="2E7E0018">
        <w:rPr>
          <w:rFonts w:ascii="Arial" w:hAnsi="Arial" w:cs="Arial"/>
          <w:sz w:val="20"/>
          <w:szCs w:val="20"/>
        </w:rPr>
        <w:t>ing</w:t>
      </w:r>
      <w:r w:rsidR="004919E3" w:rsidRPr="2E7E0018">
        <w:rPr>
          <w:rFonts w:ascii="Arial" w:hAnsi="Arial" w:cs="Arial"/>
          <w:sz w:val="20"/>
          <w:szCs w:val="20"/>
        </w:rPr>
        <w:t xml:space="preserve"> to prevent any type of abuse including workplace harassment, sexual </w:t>
      </w:r>
      <w:proofErr w:type="gramStart"/>
      <w:r w:rsidR="004919E3" w:rsidRPr="2E7E0018">
        <w:rPr>
          <w:rFonts w:ascii="Arial" w:hAnsi="Arial" w:cs="Arial"/>
          <w:sz w:val="20"/>
          <w:szCs w:val="20"/>
        </w:rPr>
        <w:t>abuse</w:t>
      </w:r>
      <w:proofErr w:type="gramEnd"/>
      <w:r w:rsidR="004919E3" w:rsidRPr="2E7E0018">
        <w:rPr>
          <w:rFonts w:ascii="Arial" w:hAnsi="Arial" w:cs="Arial"/>
          <w:sz w:val="20"/>
          <w:szCs w:val="20"/>
        </w:rPr>
        <w:t xml:space="preserve"> and exploitation, and </w:t>
      </w:r>
      <w:r w:rsidR="6EBC0A24" w:rsidRPr="2E7E0018">
        <w:rPr>
          <w:rFonts w:ascii="Arial" w:hAnsi="Arial" w:cs="Arial"/>
          <w:sz w:val="20"/>
          <w:szCs w:val="20"/>
        </w:rPr>
        <w:t>trafficking</w:t>
      </w:r>
      <w:r w:rsidR="004919E3" w:rsidRPr="2E7E0018">
        <w:rPr>
          <w:rFonts w:ascii="Arial" w:hAnsi="Arial" w:cs="Arial"/>
          <w:sz w:val="20"/>
          <w:szCs w:val="20"/>
        </w:rPr>
        <w:t xml:space="preserve"> in persons.</w:t>
      </w:r>
    </w:p>
    <w:p w14:paraId="747310C9" w14:textId="283B980B" w:rsidR="00715321" w:rsidRDefault="00715321" w:rsidP="001B7157">
      <w:pPr>
        <w:pStyle w:val="ListParagraph"/>
        <w:numPr>
          <w:ilvl w:val="0"/>
          <w:numId w:val="1"/>
        </w:numPr>
        <w:ind w:left="360" w:hanging="360"/>
        <w:jc w:val="both"/>
        <w:rPr>
          <w:rFonts w:ascii="Arial" w:hAnsi="Arial" w:cs="Arial"/>
          <w:sz w:val="20"/>
          <w:szCs w:val="20"/>
        </w:rPr>
      </w:pPr>
      <w:r>
        <w:rPr>
          <w:rFonts w:ascii="Arial" w:hAnsi="Arial" w:cs="Arial"/>
          <w:sz w:val="20"/>
          <w:szCs w:val="20"/>
        </w:rPr>
        <w:t>Adhere to the Organizational Core Values</w:t>
      </w:r>
    </w:p>
    <w:p w14:paraId="2A4CE781" w14:textId="635A0937" w:rsidR="00DC0A82" w:rsidRDefault="00DC0A82" w:rsidP="00DC0A82">
      <w:pPr>
        <w:pStyle w:val="ListParagraph"/>
        <w:ind w:left="360"/>
        <w:jc w:val="both"/>
        <w:rPr>
          <w:rFonts w:ascii="Arial" w:hAnsi="Arial" w:cs="Arial"/>
          <w:sz w:val="20"/>
          <w:szCs w:val="20"/>
        </w:rPr>
      </w:pPr>
    </w:p>
    <w:p w14:paraId="10207C84" w14:textId="77777777" w:rsidR="00DC0A82" w:rsidRPr="005E7349" w:rsidRDefault="00DC0A82" w:rsidP="00DC0A82">
      <w:pPr>
        <w:pStyle w:val="ListParagraph"/>
        <w:ind w:left="360"/>
        <w:jc w:val="both"/>
        <w:rPr>
          <w:rFonts w:ascii="Arial" w:hAnsi="Arial" w:cs="Arial"/>
          <w:sz w:val="20"/>
          <w:szCs w:val="20"/>
        </w:rPr>
      </w:pPr>
    </w:p>
    <w:tbl>
      <w:tblPr>
        <w:tblStyle w:val="TableGrid"/>
        <w:tblW w:w="0" w:type="auto"/>
        <w:tblLook w:val="04A0" w:firstRow="1" w:lastRow="0" w:firstColumn="1" w:lastColumn="0" w:noHBand="0" w:noVBand="1"/>
      </w:tblPr>
      <w:tblGrid>
        <w:gridCol w:w="10214"/>
      </w:tblGrid>
      <w:tr w:rsidR="005E7349" w14:paraId="5B543171" w14:textId="77777777" w:rsidTr="005E7349">
        <w:tc>
          <w:tcPr>
            <w:tcW w:w="10214" w:type="dxa"/>
          </w:tcPr>
          <w:p w14:paraId="762A999E" w14:textId="3D6085E7" w:rsidR="005E7349" w:rsidRPr="005E7349" w:rsidRDefault="005E7349" w:rsidP="005E7349">
            <w:pPr>
              <w:jc w:val="both"/>
              <w:rPr>
                <w:rFonts w:cstheme="minorHAnsi"/>
                <w:bCs/>
                <w:i/>
                <w:iCs/>
                <w:color w:val="000000" w:themeColor="text1"/>
                <w:sz w:val="20"/>
                <w:szCs w:val="20"/>
              </w:rPr>
            </w:pPr>
            <w:r w:rsidRPr="005E7349">
              <w:rPr>
                <w:rFonts w:cstheme="minorHAnsi"/>
                <w:bCs/>
                <w:i/>
                <w:iCs/>
                <w:color w:val="000000" w:themeColor="text1"/>
                <w:sz w:val="20"/>
                <w:szCs w:val="20"/>
              </w:rPr>
              <w:t>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tc>
      </w:tr>
    </w:tbl>
    <w:p w14:paraId="3A678620" w14:textId="77777777" w:rsidR="004919E3" w:rsidRPr="005E7349" w:rsidRDefault="004919E3" w:rsidP="00342BAE">
      <w:pPr>
        <w:jc w:val="both"/>
        <w:rPr>
          <w:rFonts w:ascii="Arial" w:hAnsi="Arial" w:cs="Arial"/>
          <w:color w:val="000000" w:themeColor="text1"/>
          <w:sz w:val="20"/>
          <w:szCs w:val="20"/>
        </w:rPr>
      </w:pPr>
    </w:p>
    <w:p w14:paraId="27A50D28" w14:textId="77777777" w:rsidR="00812313" w:rsidRPr="005E7349" w:rsidRDefault="00812313">
      <w:pPr>
        <w:rPr>
          <w:rFonts w:ascii="Arial" w:hAnsi="Arial" w:cs="Arial"/>
          <w:sz w:val="20"/>
          <w:szCs w:val="20"/>
        </w:rPr>
      </w:pPr>
    </w:p>
    <w:sectPr w:rsidR="00812313" w:rsidRPr="005E7349" w:rsidSect="004654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A48"/>
    <w:multiLevelType w:val="hybridMultilevel"/>
    <w:tmpl w:val="7988CCDE"/>
    <w:lvl w:ilvl="0" w:tplc="6436D088">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02AA0"/>
    <w:multiLevelType w:val="multilevel"/>
    <w:tmpl w:val="81922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7D0F42"/>
    <w:multiLevelType w:val="hybridMultilevel"/>
    <w:tmpl w:val="58E84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F756C7"/>
    <w:multiLevelType w:val="hybridMultilevel"/>
    <w:tmpl w:val="B8923D26"/>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4" w15:restartNumberingAfterBreak="0">
    <w:nsid w:val="3F5572C6"/>
    <w:multiLevelType w:val="hybridMultilevel"/>
    <w:tmpl w:val="BEFEB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264E54"/>
    <w:multiLevelType w:val="multilevel"/>
    <w:tmpl w:val="8192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D7D3C"/>
    <w:multiLevelType w:val="hybridMultilevel"/>
    <w:tmpl w:val="52DC4B24"/>
    <w:lvl w:ilvl="0" w:tplc="FF36707E">
      <w:numFmt w:val="bullet"/>
      <w:lvlText w:val=""/>
      <w:lvlJc w:val="left"/>
      <w:pPr>
        <w:ind w:left="827" w:hanging="360"/>
      </w:pPr>
      <w:rPr>
        <w:rFonts w:ascii="Symbol" w:eastAsia="Symbol" w:hAnsi="Symbol" w:cs="Symbol" w:hint="default"/>
        <w:w w:val="100"/>
        <w:sz w:val="20"/>
        <w:szCs w:val="20"/>
      </w:rPr>
    </w:lvl>
    <w:lvl w:ilvl="1" w:tplc="0C9652B6">
      <w:numFmt w:val="bullet"/>
      <w:lvlText w:val="•"/>
      <w:lvlJc w:val="left"/>
      <w:pPr>
        <w:ind w:left="1719" w:hanging="360"/>
      </w:pPr>
      <w:rPr>
        <w:rFonts w:hint="default"/>
      </w:rPr>
    </w:lvl>
    <w:lvl w:ilvl="2" w:tplc="8BC6A366">
      <w:numFmt w:val="bullet"/>
      <w:lvlText w:val="•"/>
      <w:lvlJc w:val="left"/>
      <w:pPr>
        <w:ind w:left="2619" w:hanging="360"/>
      </w:pPr>
      <w:rPr>
        <w:rFonts w:hint="default"/>
      </w:rPr>
    </w:lvl>
    <w:lvl w:ilvl="3" w:tplc="1C762C4C">
      <w:numFmt w:val="bullet"/>
      <w:lvlText w:val="•"/>
      <w:lvlJc w:val="left"/>
      <w:pPr>
        <w:ind w:left="3519" w:hanging="360"/>
      </w:pPr>
      <w:rPr>
        <w:rFonts w:hint="default"/>
      </w:rPr>
    </w:lvl>
    <w:lvl w:ilvl="4" w:tplc="C2EC6910">
      <w:numFmt w:val="bullet"/>
      <w:lvlText w:val="•"/>
      <w:lvlJc w:val="left"/>
      <w:pPr>
        <w:ind w:left="4419" w:hanging="360"/>
      </w:pPr>
      <w:rPr>
        <w:rFonts w:hint="default"/>
      </w:rPr>
    </w:lvl>
    <w:lvl w:ilvl="5" w:tplc="E5685A72">
      <w:numFmt w:val="bullet"/>
      <w:lvlText w:val="•"/>
      <w:lvlJc w:val="left"/>
      <w:pPr>
        <w:ind w:left="5319" w:hanging="360"/>
      </w:pPr>
      <w:rPr>
        <w:rFonts w:hint="default"/>
      </w:rPr>
    </w:lvl>
    <w:lvl w:ilvl="6" w:tplc="1AF82334">
      <w:numFmt w:val="bullet"/>
      <w:lvlText w:val="•"/>
      <w:lvlJc w:val="left"/>
      <w:pPr>
        <w:ind w:left="6218" w:hanging="360"/>
      </w:pPr>
      <w:rPr>
        <w:rFonts w:hint="default"/>
      </w:rPr>
    </w:lvl>
    <w:lvl w:ilvl="7" w:tplc="CE180FDA">
      <w:numFmt w:val="bullet"/>
      <w:lvlText w:val="•"/>
      <w:lvlJc w:val="left"/>
      <w:pPr>
        <w:ind w:left="7118" w:hanging="360"/>
      </w:pPr>
      <w:rPr>
        <w:rFonts w:hint="default"/>
      </w:rPr>
    </w:lvl>
    <w:lvl w:ilvl="8" w:tplc="836C5F70">
      <w:numFmt w:val="bullet"/>
      <w:lvlText w:val="•"/>
      <w:lvlJc w:val="left"/>
      <w:pPr>
        <w:ind w:left="8018" w:hanging="360"/>
      </w:pPr>
      <w:rPr>
        <w:rFonts w:hint="default"/>
      </w:rPr>
    </w:lvl>
  </w:abstractNum>
  <w:abstractNum w:abstractNumId="7" w15:restartNumberingAfterBreak="0">
    <w:nsid w:val="50644587"/>
    <w:multiLevelType w:val="hybridMultilevel"/>
    <w:tmpl w:val="4038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204139"/>
    <w:multiLevelType w:val="hybridMultilevel"/>
    <w:tmpl w:val="BD80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DB1357"/>
    <w:multiLevelType w:val="hybridMultilevel"/>
    <w:tmpl w:val="50A6449E"/>
    <w:lvl w:ilvl="0" w:tplc="F5BE287C">
      <w:start w:val="2"/>
      <w:numFmt w:val="decimal"/>
      <w:lvlText w:val="%1."/>
      <w:lvlJc w:val="left"/>
      <w:pPr>
        <w:ind w:left="3099" w:hanging="240"/>
        <w:jc w:val="right"/>
      </w:pPr>
      <w:rPr>
        <w:rFonts w:ascii="Verdana" w:eastAsia="Verdana" w:hAnsi="Verdana" w:cs="Verdana" w:hint="default"/>
        <w:w w:val="103"/>
        <w:sz w:val="16"/>
        <w:szCs w:val="16"/>
      </w:rPr>
    </w:lvl>
    <w:lvl w:ilvl="1" w:tplc="6DE8BFAC">
      <w:numFmt w:val="bullet"/>
      <w:lvlText w:val="•"/>
      <w:lvlJc w:val="left"/>
      <w:pPr>
        <w:ind w:left="3776" w:hanging="240"/>
      </w:pPr>
      <w:rPr>
        <w:rFonts w:hint="default"/>
      </w:rPr>
    </w:lvl>
    <w:lvl w:ilvl="2" w:tplc="9F749F06">
      <w:numFmt w:val="bullet"/>
      <w:lvlText w:val="•"/>
      <w:lvlJc w:val="left"/>
      <w:pPr>
        <w:ind w:left="4452" w:hanging="240"/>
      </w:pPr>
      <w:rPr>
        <w:rFonts w:hint="default"/>
      </w:rPr>
    </w:lvl>
    <w:lvl w:ilvl="3" w:tplc="58345B5C">
      <w:numFmt w:val="bullet"/>
      <w:lvlText w:val="•"/>
      <w:lvlJc w:val="left"/>
      <w:pPr>
        <w:ind w:left="5128" w:hanging="240"/>
      </w:pPr>
      <w:rPr>
        <w:rFonts w:hint="default"/>
      </w:rPr>
    </w:lvl>
    <w:lvl w:ilvl="4" w:tplc="43CE8196">
      <w:numFmt w:val="bullet"/>
      <w:lvlText w:val="•"/>
      <w:lvlJc w:val="left"/>
      <w:pPr>
        <w:ind w:left="5804" w:hanging="240"/>
      </w:pPr>
      <w:rPr>
        <w:rFonts w:hint="default"/>
      </w:rPr>
    </w:lvl>
    <w:lvl w:ilvl="5" w:tplc="CDDCF844">
      <w:numFmt w:val="bullet"/>
      <w:lvlText w:val="•"/>
      <w:lvlJc w:val="left"/>
      <w:pPr>
        <w:ind w:left="6480" w:hanging="240"/>
      </w:pPr>
      <w:rPr>
        <w:rFonts w:hint="default"/>
      </w:rPr>
    </w:lvl>
    <w:lvl w:ilvl="6" w:tplc="F1B2F828">
      <w:numFmt w:val="bullet"/>
      <w:lvlText w:val="•"/>
      <w:lvlJc w:val="left"/>
      <w:pPr>
        <w:ind w:left="7156" w:hanging="240"/>
      </w:pPr>
      <w:rPr>
        <w:rFonts w:hint="default"/>
      </w:rPr>
    </w:lvl>
    <w:lvl w:ilvl="7" w:tplc="C422F56A">
      <w:numFmt w:val="bullet"/>
      <w:lvlText w:val="•"/>
      <w:lvlJc w:val="left"/>
      <w:pPr>
        <w:ind w:left="7832" w:hanging="240"/>
      </w:pPr>
      <w:rPr>
        <w:rFonts w:hint="default"/>
      </w:rPr>
    </w:lvl>
    <w:lvl w:ilvl="8" w:tplc="9C3AC54C">
      <w:numFmt w:val="bullet"/>
      <w:lvlText w:val="•"/>
      <w:lvlJc w:val="left"/>
      <w:pPr>
        <w:ind w:left="8508" w:hanging="240"/>
      </w:pPr>
      <w:rPr>
        <w:rFonts w:hint="default"/>
      </w:rPr>
    </w:lvl>
  </w:abstractNum>
  <w:abstractNum w:abstractNumId="10" w15:restartNumberingAfterBreak="0">
    <w:nsid w:val="61BE784E"/>
    <w:multiLevelType w:val="hybridMultilevel"/>
    <w:tmpl w:val="2BF82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2540FC"/>
    <w:multiLevelType w:val="hybridMultilevel"/>
    <w:tmpl w:val="33E0A1AA"/>
    <w:lvl w:ilvl="0" w:tplc="3AE8251A">
      <w:numFmt w:val="bullet"/>
      <w:lvlText w:val=""/>
      <w:lvlJc w:val="left"/>
      <w:pPr>
        <w:ind w:left="827" w:hanging="360"/>
      </w:pPr>
      <w:rPr>
        <w:rFonts w:ascii="Symbol" w:eastAsia="Symbol" w:hAnsi="Symbol" w:cs="Symbol" w:hint="default"/>
        <w:w w:val="100"/>
        <w:sz w:val="20"/>
        <w:szCs w:val="20"/>
      </w:rPr>
    </w:lvl>
    <w:lvl w:ilvl="1" w:tplc="04090003">
      <w:start w:val="1"/>
      <w:numFmt w:val="bullet"/>
      <w:lvlText w:val="o"/>
      <w:lvlJc w:val="left"/>
      <w:pPr>
        <w:ind w:left="1719" w:hanging="360"/>
      </w:pPr>
      <w:rPr>
        <w:rFonts w:ascii="Courier New" w:hAnsi="Courier New" w:cs="Courier New" w:hint="default"/>
      </w:rPr>
    </w:lvl>
    <w:lvl w:ilvl="2" w:tplc="86DC33A4">
      <w:numFmt w:val="bullet"/>
      <w:lvlText w:val="•"/>
      <w:lvlJc w:val="left"/>
      <w:pPr>
        <w:ind w:left="2619" w:hanging="360"/>
      </w:pPr>
      <w:rPr>
        <w:rFonts w:hint="default"/>
      </w:rPr>
    </w:lvl>
    <w:lvl w:ilvl="3" w:tplc="A27AB47C">
      <w:numFmt w:val="bullet"/>
      <w:lvlText w:val="•"/>
      <w:lvlJc w:val="left"/>
      <w:pPr>
        <w:ind w:left="3519" w:hanging="360"/>
      </w:pPr>
      <w:rPr>
        <w:rFonts w:hint="default"/>
      </w:rPr>
    </w:lvl>
    <w:lvl w:ilvl="4" w:tplc="A1E68314">
      <w:numFmt w:val="bullet"/>
      <w:lvlText w:val="•"/>
      <w:lvlJc w:val="left"/>
      <w:pPr>
        <w:ind w:left="4419" w:hanging="360"/>
      </w:pPr>
      <w:rPr>
        <w:rFonts w:hint="default"/>
      </w:rPr>
    </w:lvl>
    <w:lvl w:ilvl="5" w:tplc="1F2EA588">
      <w:numFmt w:val="bullet"/>
      <w:lvlText w:val="•"/>
      <w:lvlJc w:val="left"/>
      <w:pPr>
        <w:ind w:left="5319" w:hanging="360"/>
      </w:pPr>
      <w:rPr>
        <w:rFonts w:hint="default"/>
      </w:rPr>
    </w:lvl>
    <w:lvl w:ilvl="6" w:tplc="DAE86F4A">
      <w:numFmt w:val="bullet"/>
      <w:lvlText w:val="•"/>
      <w:lvlJc w:val="left"/>
      <w:pPr>
        <w:ind w:left="6218" w:hanging="360"/>
      </w:pPr>
      <w:rPr>
        <w:rFonts w:hint="default"/>
      </w:rPr>
    </w:lvl>
    <w:lvl w:ilvl="7" w:tplc="0C2AF0F8">
      <w:numFmt w:val="bullet"/>
      <w:lvlText w:val="•"/>
      <w:lvlJc w:val="left"/>
      <w:pPr>
        <w:ind w:left="7118" w:hanging="360"/>
      </w:pPr>
      <w:rPr>
        <w:rFonts w:hint="default"/>
      </w:rPr>
    </w:lvl>
    <w:lvl w:ilvl="8" w:tplc="F508EE0C">
      <w:numFmt w:val="bullet"/>
      <w:lvlText w:val="•"/>
      <w:lvlJc w:val="left"/>
      <w:pPr>
        <w:ind w:left="8018" w:hanging="360"/>
      </w:pPr>
      <w:rPr>
        <w:rFonts w:hint="default"/>
      </w:rPr>
    </w:lvl>
  </w:abstractNum>
  <w:abstractNum w:abstractNumId="12" w15:restartNumberingAfterBreak="0">
    <w:nsid w:val="70EC6DE8"/>
    <w:multiLevelType w:val="hybridMultilevel"/>
    <w:tmpl w:val="3AFA1B50"/>
    <w:lvl w:ilvl="0" w:tplc="0B2AA9C4">
      <w:numFmt w:val="bullet"/>
      <w:lvlText w:val=""/>
      <w:lvlJc w:val="left"/>
      <w:pPr>
        <w:ind w:left="830" w:hanging="360"/>
      </w:pPr>
      <w:rPr>
        <w:rFonts w:ascii="Symbol" w:eastAsia="Symbol" w:hAnsi="Symbol" w:cs="Symbol" w:hint="default"/>
        <w:w w:val="100"/>
        <w:sz w:val="20"/>
        <w:szCs w:val="20"/>
      </w:rPr>
    </w:lvl>
    <w:lvl w:ilvl="1" w:tplc="30C0C138">
      <w:numFmt w:val="bullet"/>
      <w:lvlText w:val="•"/>
      <w:lvlJc w:val="left"/>
      <w:pPr>
        <w:ind w:left="1737" w:hanging="360"/>
      </w:pPr>
      <w:rPr>
        <w:rFonts w:hint="default"/>
      </w:rPr>
    </w:lvl>
    <w:lvl w:ilvl="2" w:tplc="1F7AED48">
      <w:numFmt w:val="bullet"/>
      <w:lvlText w:val="•"/>
      <w:lvlJc w:val="left"/>
      <w:pPr>
        <w:ind w:left="2635" w:hanging="360"/>
      </w:pPr>
      <w:rPr>
        <w:rFonts w:hint="default"/>
      </w:rPr>
    </w:lvl>
    <w:lvl w:ilvl="3" w:tplc="714A9EA0">
      <w:numFmt w:val="bullet"/>
      <w:lvlText w:val="•"/>
      <w:lvlJc w:val="left"/>
      <w:pPr>
        <w:ind w:left="3533" w:hanging="360"/>
      </w:pPr>
      <w:rPr>
        <w:rFonts w:hint="default"/>
      </w:rPr>
    </w:lvl>
    <w:lvl w:ilvl="4" w:tplc="F0AC9E60">
      <w:numFmt w:val="bullet"/>
      <w:lvlText w:val="•"/>
      <w:lvlJc w:val="left"/>
      <w:pPr>
        <w:ind w:left="4431" w:hanging="360"/>
      </w:pPr>
      <w:rPr>
        <w:rFonts w:hint="default"/>
      </w:rPr>
    </w:lvl>
    <w:lvl w:ilvl="5" w:tplc="65083C30">
      <w:numFmt w:val="bullet"/>
      <w:lvlText w:val="•"/>
      <w:lvlJc w:val="left"/>
      <w:pPr>
        <w:ind w:left="5329" w:hanging="360"/>
      </w:pPr>
      <w:rPr>
        <w:rFonts w:hint="default"/>
      </w:rPr>
    </w:lvl>
    <w:lvl w:ilvl="6" w:tplc="79E4B01E">
      <w:numFmt w:val="bullet"/>
      <w:lvlText w:val="•"/>
      <w:lvlJc w:val="left"/>
      <w:pPr>
        <w:ind w:left="6226" w:hanging="360"/>
      </w:pPr>
      <w:rPr>
        <w:rFonts w:hint="default"/>
      </w:rPr>
    </w:lvl>
    <w:lvl w:ilvl="7" w:tplc="17C89E26">
      <w:numFmt w:val="bullet"/>
      <w:lvlText w:val="•"/>
      <w:lvlJc w:val="left"/>
      <w:pPr>
        <w:ind w:left="7124" w:hanging="360"/>
      </w:pPr>
      <w:rPr>
        <w:rFonts w:hint="default"/>
      </w:rPr>
    </w:lvl>
    <w:lvl w:ilvl="8" w:tplc="A0D4568C">
      <w:numFmt w:val="bullet"/>
      <w:lvlText w:val="•"/>
      <w:lvlJc w:val="left"/>
      <w:pPr>
        <w:ind w:left="8022" w:hanging="360"/>
      </w:pPr>
      <w:rPr>
        <w:rFonts w:hint="default"/>
      </w:rPr>
    </w:lvl>
  </w:abstractNum>
  <w:num w:numId="1">
    <w:abstractNumId w:val="0"/>
  </w:num>
  <w:num w:numId="2">
    <w:abstractNumId w:val="2"/>
  </w:num>
  <w:num w:numId="3">
    <w:abstractNumId w:val="1"/>
  </w:num>
  <w:num w:numId="4">
    <w:abstractNumId w:val="10"/>
  </w:num>
  <w:num w:numId="5">
    <w:abstractNumId w:val="7"/>
  </w:num>
  <w:num w:numId="6">
    <w:abstractNumId w:val="4"/>
  </w:num>
  <w:num w:numId="7">
    <w:abstractNumId w:val="11"/>
  </w:num>
  <w:num w:numId="8">
    <w:abstractNumId w:val="6"/>
  </w:num>
  <w:num w:numId="9">
    <w:abstractNumId w:val="3"/>
  </w:num>
  <w:num w:numId="10">
    <w:abstractNumId w:val="8"/>
  </w:num>
  <w:num w:numId="11">
    <w:abstractNumId w:val="12"/>
  </w:num>
  <w:num w:numId="12">
    <w:abstractNumId w:val="5"/>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E"/>
    <w:rsid w:val="00017A45"/>
    <w:rsid w:val="00026C87"/>
    <w:rsid w:val="000518A6"/>
    <w:rsid w:val="00056DFA"/>
    <w:rsid w:val="00056F0B"/>
    <w:rsid w:val="00073491"/>
    <w:rsid w:val="00073D5B"/>
    <w:rsid w:val="000763E5"/>
    <w:rsid w:val="0008229B"/>
    <w:rsid w:val="000947E9"/>
    <w:rsid w:val="000A1AE7"/>
    <w:rsid w:val="000A78F3"/>
    <w:rsid w:val="000A7923"/>
    <w:rsid w:val="000D33C8"/>
    <w:rsid w:val="000D6FA3"/>
    <w:rsid w:val="000F5238"/>
    <w:rsid w:val="00110410"/>
    <w:rsid w:val="00134845"/>
    <w:rsid w:val="00140EE0"/>
    <w:rsid w:val="00141338"/>
    <w:rsid w:val="00196E38"/>
    <w:rsid w:val="001A2A53"/>
    <w:rsid w:val="001A6D24"/>
    <w:rsid w:val="001A7476"/>
    <w:rsid w:val="001B4E70"/>
    <w:rsid w:val="001B7157"/>
    <w:rsid w:val="001D4260"/>
    <w:rsid w:val="001E4C0F"/>
    <w:rsid w:val="001E6C00"/>
    <w:rsid w:val="002008F2"/>
    <w:rsid w:val="002351AF"/>
    <w:rsid w:val="0024614D"/>
    <w:rsid w:val="00267624"/>
    <w:rsid w:val="00272228"/>
    <w:rsid w:val="0027463B"/>
    <w:rsid w:val="00274C2B"/>
    <w:rsid w:val="002914DF"/>
    <w:rsid w:val="002A3010"/>
    <w:rsid w:val="002B0572"/>
    <w:rsid w:val="002C68A6"/>
    <w:rsid w:val="002D3312"/>
    <w:rsid w:val="002E0150"/>
    <w:rsid w:val="002E2EB6"/>
    <w:rsid w:val="002F3641"/>
    <w:rsid w:val="0031525A"/>
    <w:rsid w:val="00326262"/>
    <w:rsid w:val="00332666"/>
    <w:rsid w:val="003340F9"/>
    <w:rsid w:val="0033738B"/>
    <w:rsid w:val="00341C32"/>
    <w:rsid w:val="00342BAE"/>
    <w:rsid w:val="00344A1F"/>
    <w:rsid w:val="00351105"/>
    <w:rsid w:val="0035387B"/>
    <w:rsid w:val="00355EB7"/>
    <w:rsid w:val="00367762"/>
    <w:rsid w:val="00377FB5"/>
    <w:rsid w:val="003A04AA"/>
    <w:rsid w:val="003A33DA"/>
    <w:rsid w:val="003A7875"/>
    <w:rsid w:val="003C6A1C"/>
    <w:rsid w:val="00410E8C"/>
    <w:rsid w:val="00415A3E"/>
    <w:rsid w:val="00440C3A"/>
    <w:rsid w:val="004638EF"/>
    <w:rsid w:val="004654B8"/>
    <w:rsid w:val="00470C48"/>
    <w:rsid w:val="0048506F"/>
    <w:rsid w:val="004919E3"/>
    <w:rsid w:val="004A26EF"/>
    <w:rsid w:val="004E1775"/>
    <w:rsid w:val="004E3D03"/>
    <w:rsid w:val="004F3E0F"/>
    <w:rsid w:val="004F4713"/>
    <w:rsid w:val="0051266C"/>
    <w:rsid w:val="00523719"/>
    <w:rsid w:val="00525A52"/>
    <w:rsid w:val="00531C29"/>
    <w:rsid w:val="00553338"/>
    <w:rsid w:val="005660AB"/>
    <w:rsid w:val="005767EC"/>
    <w:rsid w:val="005901D7"/>
    <w:rsid w:val="005958CD"/>
    <w:rsid w:val="005D0C42"/>
    <w:rsid w:val="005D61CC"/>
    <w:rsid w:val="005E1348"/>
    <w:rsid w:val="005E6ECC"/>
    <w:rsid w:val="005E6FFA"/>
    <w:rsid w:val="005E7349"/>
    <w:rsid w:val="005E75F0"/>
    <w:rsid w:val="005F3052"/>
    <w:rsid w:val="006113D7"/>
    <w:rsid w:val="006167AB"/>
    <w:rsid w:val="00617ABD"/>
    <w:rsid w:val="0062671B"/>
    <w:rsid w:val="00627E50"/>
    <w:rsid w:val="00642EF4"/>
    <w:rsid w:val="00663239"/>
    <w:rsid w:val="006656CE"/>
    <w:rsid w:val="006755A1"/>
    <w:rsid w:val="00684AAF"/>
    <w:rsid w:val="00695C32"/>
    <w:rsid w:val="00696051"/>
    <w:rsid w:val="006B0097"/>
    <w:rsid w:val="006C371A"/>
    <w:rsid w:val="006E1E10"/>
    <w:rsid w:val="00702A43"/>
    <w:rsid w:val="00702CDA"/>
    <w:rsid w:val="00715307"/>
    <w:rsid w:val="00715321"/>
    <w:rsid w:val="00724E47"/>
    <w:rsid w:val="00726886"/>
    <w:rsid w:val="0073584F"/>
    <w:rsid w:val="00752EFB"/>
    <w:rsid w:val="00796401"/>
    <w:rsid w:val="00796860"/>
    <w:rsid w:val="007B41D1"/>
    <w:rsid w:val="007C19D9"/>
    <w:rsid w:val="007D0DC7"/>
    <w:rsid w:val="007E427A"/>
    <w:rsid w:val="00812313"/>
    <w:rsid w:val="0081699D"/>
    <w:rsid w:val="00820517"/>
    <w:rsid w:val="00836B79"/>
    <w:rsid w:val="00836C13"/>
    <w:rsid w:val="00840F71"/>
    <w:rsid w:val="008516A6"/>
    <w:rsid w:val="008926EE"/>
    <w:rsid w:val="008A01FC"/>
    <w:rsid w:val="008A07E4"/>
    <w:rsid w:val="008A45AE"/>
    <w:rsid w:val="008C03E5"/>
    <w:rsid w:val="008C0BDD"/>
    <w:rsid w:val="008C0D30"/>
    <w:rsid w:val="008C7249"/>
    <w:rsid w:val="00904ED3"/>
    <w:rsid w:val="009063B3"/>
    <w:rsid w:val="00913E45"/>
    <w:rsid w:val="00915996"/>
    <w:rsid w:val="00921A21"/>
    <w:rsid w:val="009411FD"/>
    <w:rsid w:val="0094575B"/>
    <w:rsid w:val="009471E6"/>
    <w:rsid w:val="0097106A"/>
    <w:rsid w:val="0097112C"/>
    <w:rsid w:val="0099165D"/>
    <w:rsid w:val="009B6D31"/>
    <w:rsid w:val="009F7558"/>
    <w:rsid w:val="009F75FC"/>
    <w:rsid w:val="00A11867"/>
    <w:rsid w:val="00A41ED7"/>
    <w:rsid w:val="00A42F0D"/>
    <w:rsid w:val="00A50004"/>
    <w:rsid w:val="00A54574"/>
    <w:rsid w:val="00A670B2"/>
    <w:rsid w:val="00A72376"/>
    <w:rsid w:val="00A77224"/>
    <w:rsid w:val="00A909D1"/>
    <w:rsid w:val="00A92E6F"/>
    <w:rsid w:val="00AC19F9"/>
    <w:rsid w:val="00AD4F80"/>
    <w:rsid w:val="00AE7E04"/>
    <w:rsid w:val="00AF2CBF"/>
    <w:rsid w:val="00AF51D6"/>
    <w:rsid w:val="00B04CC3"/>
    <w:rsid w:val="00B10ED2"/>
    <w:rsid w:val="00B16826"/>
    <w:rsid w:val="00B25E1D"/>
    <w:rsid w:val="00B342F4"/>
    <w:rsid w:val="00B34533"/>
    <w:rsid w:val="00B4691E"/>
    <w:rsid w:val="00B63DFE"/>
    <w:rsid w:val="00B906C8"/>
    <w:rsid w:val="00B91A93"/>
    <w:rsid w:val="00B9239D"/>
    <w:rsid w:val="00BA1C13"/>
    <w:rsid w:val="00BB2BCA"/>
    <w:rsid w:val="00BC1546"/>
    <w:rsid w:val="00BC6853"/>
    <w:rsid w:val="00BD3628"/>
    <w:rsid w:val="00BD482B"/>
    <w:rsid w:val="00BD5696"/>
    <w:rsid w:val="00BE1B15"/>
    <w:rsid w:val="00BE2BAF"/>
    <w:rsid w:val="00BE3390"/>
    <w:rsid w:val="00BE7344"/>
    <w:rsid w:val="00BF7497"/>
    <w:rsid w:val="00C154A6"/>
    <w:rsid w:val="00C300A9"/>
    <w:rsid w:val="00C512CE"/>
    <w:rsid w:val="00C76495"/>
    <w:rsid w:val="00C87044"/>
    <w:rsid w:val="00C95DAF"/>
    <w:rsid w:val="00CA1000"/>
    <w:rsid w:val="00CA6FCC"/>
    <w:rsid w:val="00CB2C03"/>
    <w:rsid w:val="00CB3899"/>
    <w:rsid w:val="00CB5AFD"/>
    <w:rsid w:val="00CB711A"/>
    <w:rsid w:val="00CB77E9"/>
    <w:rsid w:val="00CC0A2A"/>
    <w:rsid w:val="00CE0BD9"/>
    <w:rsid w:val="00CE0DB3"/>
    <w:rsid w:val="00CE4B82"/>
    <w:rsid w:val="00CF5CC6"/>
    <w:rsid w:val="00D03ABA"/>
    <w:rsid w:val="00D1632E"/>
    <w:rsid w:val="00D20329"/>
    <w:rsid w:val="00D25538"/>
    <w:rsid w:val="00D42E51"/>
    <w:rsid w:val="00D57FFE"/>
    <w:rsid w:val="00D6348C"/>
    <w:rsid w:val="00D63F51"/>
    <w:rsid w:val="00D701AE"/>
    <w:rsid w:val="00D70798"/>
    <w:rsid w:val="00D73D82"/>
    <w:rsid w:val="00D74F3A"/>
    <w:rsid w:val="00D84E50"/>
    <w:rsid w:val="00D84E9F"/>
    <w:rsid w:val="00DC0A82"/>
    <w:rsid w:val="00DC1271"/>
    <w:rsid w:val="00DC6E09"/>
    <w:rsid w:val="00DD35FC"/>
    <w:rsid w:val="00DE0CB6"/>
    <w:rsid w:val="00DF2CBD"/>
    <w:rsid w:val="00E02AE2"/>
    <w:rsid w:val="00E10BFC"/>
    <w:rsid w:val="00E51297"/>
    <w:rsid w:val="00E51D84"/>
    <w:rsid w:val="00E55D9B"/>
    <w:rsid w:val="00E571AE"/>
    <w:rsid w:val="00E63C8F"/>
    <w:rsid w:val="00E668FA"/>
    <w:rsid w:val="00E81F2C"/>
    <w:rsid w:val="00E83C58"/>
    <w:rsid w:val="00E86A5C"/>
    <w:rsid w:val="00E90A51"/>
    <w:rsid w:val="00E92BB0"/>
    <w:rsid w:val="00EA11F5"/>
    <w:rsid w:val="00EA2F10"/>
    <w:rsid w:val="00EA3A84"/>
    <w:rsid w:val="00ED0F3E"/>
    <w:rsid w:val="00EE0297"/>
    <w:rsid w:val="00EE4998"/>
    <w:rsid w:val="00F13375"/>
    <w:rsid w:val="00F144FE"/>
    <w:rsid w:val="00F263D0"/>
    <w:rsid w:val="00F41409"/>
    <w:rsid w:val="00F53C64"/>
    <w:rsid w:val="00F67FD2"/>
    <w:rsid w:val="00F77D70"/>
    <w:rsid w:val="00F81843"/>
    <w:rsid w:val="00F876A7"/>
    <w:rsid w:val="00FA0501"/>
    <w:rsid w:val="00FA2E64"/>
    <w:rsid w:val="00FA37FE"/>
    <w:rsid w:val="00FA54CC"/>
    <w:rsid w:val="00FD58D4"/>
    <w:rsid w:val="00FF4161"/>
    <w:rsid w:val="00FF5C71"/>
    <w:rsid w:val="0236D30F"/>
    <w:rsid w:val="056491BA"/>
    <w:rsid w:val="05866013"/>
    <w:rsid w:val="0738964A"/>
    <w:rsid w:val="08146933"/>
    <w:rsid w:val="0AA238EC"/>
    <w:rsid w:val="0DCBBF1A"/>
    <w:rsid w:val="10289275"/>
    <w:rsid w:val="111A5C2F"/>
    <w:rsid w:val="111DAE08"/>
    <w:rsid w:val="1145E00C"/>
    <w:rsid w:val="1179E4D7"/>
    <w:rsid w:val="12BFADAD"/>
    <w:rsid w:val="1408A102"/>
    <w:rsid w:val="149CEC9F"/>
    <w:rsid w:val="1B179AE6"/>
    <w:rsid w:val="1CE65FF7"/>
    <w:rsid w:val="1E1DF719"/>
    <w:rsid w:val="1F47B88B"/>
    <w:rsid w:val="1FEBCB97"/>
    <w:rsid w:val="209F6471"/>
    <w:rsid w:val="20D26A04"/>
    <w:rsid w:val="26F8541D"/>
    <w:rsid w:val="28834073"/>
    <w:rsid w:val="2C86D5EF"/>
    <w:rsid w:val="2D15EB1F"/>
    <w:rsid w:val="2DCDA37A"/>
    <w:rsid w:val="2E7E0018"/>
    <w:rsid w:val="2EA041A8"/>
    <w:rsid w:val="2F511F26"/>
    <w:rsid w:val="31A0D198"/>
    <w:rsid w:val="329DA31D"/>
    <w:rsid w:val="32CB4BEB"/>
    <w:rsid w:val="3764A9AD"/>
    <w:rsid w:val="37A7B604"/>
    <w:rsid w:val="37E7437F"/>
    <w:rsid w:val="442A0458"/>
    <w:rsid w:val="4720A1A4"/>
    <w:rsid w:val="472F561A"/>
    <w:rsid w:val="47659893"/>
    <w:rsid w:val="479A1DF9"/>
    <w:rsid w:val="4937E24E"/>
    <w:rsid w:val="4D95EC7E"/>
    <w:rsid w:val="4F9A4BF9"/>
    <w:rsid w:val="51593368"/>
    <w:rsid w:val="5557C71D"/>
    <w:rsid w:val="5717B0AA"/>
    <w:rsid w:val="57370C7C"/>
    <w:rsid w:val="57E4F9FA"/>
    <w:rsid w:val="58FB6E02"/>
    <w:rsid w:val="5B42A5D0"/>
    <w:rsid w:val="5B93E8DB"/>
    <w:rsid w:val="5CB0E339"/>
    <w:rsid w:val="611A73A3"/>
    <w:rsid w:val="61C7F170"/>
    <w:rsid w:val="61F63BFD"/>
    <w:rsid w:val="6214054B"/>
    <w:rsid w:val="659A89C1"/>
    <w:rsid w:val="65C74940"/>
    <w:rsid w:val="6D0682E8"/>
    <w:rsid w:val="6EBC0A24"/>
    <w:rsid w:val="6FF87B9C"/>
    <w:rsid w:val="728E0848"/>
    <w:rsid w:val="7366DC65"/>
    <w:rsid w:val="7A0EB4A5"/>
    <w:rsid w:val="7AB24B20"/>
    <w:rsid w:val="7FA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602"/>
  <w15:docId w15:val="{E8763022-B886-4D8D-B95A-034DE21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BA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
    <w:unhideWhenUsed/>
    <w:qFormat/>
    <w:rsid w:val="00342BA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87044"/>
    <w:pPr>
      <w:ind w:left="720"/>
      <w:contextualSpacing/>
    </w:pPr>
  </w:style>
  <w:style w:type="character" w:customStyle="1" w:styleId="Heading1Char">
    <w:name w:val="Heading 1 Char"/>
    <w:basedOn w:val="DefaultParagraphFont"/>
    <w:link w:val="Heading1"/>
    <w:uiPriority w:val="9"/>
    <w:rsid w:val="00342BA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342BAE"/>
    <w:rPr>
      <w:rFonts w:asciiTheme="majorHAnsi" w:eastAsiaTheme="majorEastAsia" w:hAnsiTheme="majorHAnsi" w:cstheme="majorBidi"/>
      <w:color w:val="2E74B5" w:themeColor="accent1" w:themeShade="BF"/>
      <w:sz w:val="26"/>
      <w:szCs w:val="26"/>
      <w:lang w:val="en-GB"/>
    </w:rPr>
  </w:style>
  <w:style w:type="character" w:styleId="CommentReference">
    <w:name w:val="annotation reference"/>
    <w:basedOn w:val="DefaultParagraphFont"/>
    <w:uiPriority w:val="99"/>
    <w:semiHidden/>
    <w:unhideWhenUsed/>
    <w:rsid w:val="00342BAE"/>
    <w:rPr>
      <w:sz w:val="16"/>
      <w:szCs w:val="16"/>
    </w:rPr>
  </w:style>
  <w:style w:type="paragraph" w:styleId="CommentText">
    <w:name w:val="annotation text"/>
    <w:basedOn w:val="Normal"/>
    <w:link w:val="CommentTextChar"/>
    <w:uiPriority w:val="99"/>
    <w:semiHidden/>
    <w:unhideWhenUsed/>
    <w:rsid w:val="00342BAE"/>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342BAE"/>
    <w:rPr>
      <w:sz w:val="20"/>
      <w:szCs w:val="20"/>
      <w:lang w:val="en-GB"/>
    </w:rPr>
  </w:style>
  <w:style w:type="paragraph" w:styleId="BalloonText">
    <w:name w:val="Balloon Text"/>
    <w:basedOn w:val="Normal"/>
    <w:link w:val="BalloonTextChar"/>
    <w:uiPriority w:val="99"/>
    <w:semiHidden/>
    <w:unhideWhenUsed/>
    <w:rsid w:val="00342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B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867"/>
    <w:pPr>
      <w:spacing w:after="160"/>
    </w:pPr>
    <w:rPr>
      <w:b/>
      <w:bCs/>
      <w:lang w:val="en-US"/>
    </w:rPr>
  </w:style>
  <w:style w:type="character" w:customStyle="1" w:styleId="CommentSubjectChar">
    <w:name w:val="Comment Subject Char"/>
    <w:basedOn w:val="CommentTextChar"/>
    <w:link w:val="CommentSubject"/>
    <w:uiPriority w:val="99"/>
    <w:semiHidden/>
    <w:rsid w:val="00A11867"/>
    <w:rPr>
      <w:b/>
      <w:bCs/>
      <w:sz w:val="20"/>
      <w:szCs w:val="20"/>
      <w:lang w:val="en-GB"/>
    </w:rPr>
  </w:style>
  <w:style w:type="paragraph" w:styleId="NormalWeb">
    <w:name w:val="Normal (Web)"/>
    <w:basedOn w:val="Normal"/>
    <w:uiPriority w:val="99"/>
    <w:semiHidden/>
    <w:unhideWhenUsed/>
    <w:rsid w:val="00AD4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63B3"/>
    <w:rPr>
      <w:color w:val="0000FF"/>
      <w:u w:val="single"/>
    </w:rPr>
  </w:style>
  <w:style w:type="table" w:styleId="TableGrid">
    <w:name w:val="Table Grid"/>
    <w:basedOn w:val="TableNormal"/>
    <w:uiPriority w:val="39"/>
    <w:rsid w:val="00E5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25A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FF4161"/>
    <w:pPr>
      <w:widowControl w:val="0"/>
      <w:autoSpaceDE w:val="0"/>
      <w:autoSpaceDN w:val="0"/>
      <w:spacing w:after="0" w:line="240" w:lineRule="auto"/>
      <w:ind w:left="3100"/>
    </w:pPr>
    <w:rPr>
      <w:rFonts w:ascii="Arial" w:eastAsia="Arial" w:hAnsi="Arial" w:cs="Arial"/>
      <w:sz w:val="19"/>
      <w:szCs w:val="19"/>
    </w:rPr>
  </w:style>
  <w:style w:type="character" w:customStyle="1" w:styleId="BodyTextChar">
    <w:name w:val="Body Text Char"/>
    <w:basedOn w:val="DefaultParagraphFont"/>
    <w:link w:val="BodyText"/>
    <w:uiPriority w:val="1"/>
    <w:rsid w:val="00FF4161"/>
    <w:rPr>
      <w:rFonts w:ascii="Arial" w:eastAsia="Arial" w:hAnsi="Arial" w:cs="Arial"/>
      <w:sz w:val="19"/>
      <w:szCs w:val="19"/>
    </w:rPr>
  </w:style>
  <w:style w:type="paragraph" w:customStyle="1" w:styleId="TableParagraph">
    <w:name w:val="Table Paragraph"/>
    <w:basedOn w:val="Normal"/>
    <w:uiPriority w:val="1"/>
    <w:qFormat/>
    <w:rsid w:val="00A54574"/>
    <w:pPr>
      <w:widowControl w:val="0"/>
      <w:autoSpaceDE w:val="0"/>
      <w:autoSpaceDN w:val="0"/>
      <w:spacing w:before="59" w:after="0" w:line="240" w:lineRule="auto"/>
      <w:ind w:left="827"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4741">
      <w:bodyDiv w:val="1"/>
      <w:marLeft w:val="0"/>
      <w:marRight w:val="0"/>
      <w:marTop w:val="0"/>
      <w:marBottom w:val="0"/>
      <w:divBdr>
        <w:top w:val="none" w:sz="0" w:space="0" w:color="auto"/>
        <w:left w:val="none" w:sz="0" w:space="0" w:color="auto"/>
        <w:bottom w:val="none" w:sz="0" w:space="0" w:color="auto"/>
        <w:right w:val="none" w:sz="0" w:space="0" w:color="auto"/>
      </w:divBdr>
    </w:div>
    <w:div w:id="1503082559">
      <w:bodyDiv w:val="1"/>
      <w:marLeft w:val="0"/>
      <w:marRight w:val="0"/>
      <w:marTop w:val="0"/>
      <w:marBottom w:val="0"/>
      <w:divBdr>
        <w:top w:val="none" w:sz="0" w:space="0" w:color="auto"/>
        <w:left w:val="none" w:sz="0" w:space="0" w:color="auto"/>
        <w:bottom w:val="none" w:sz="0" w:space="0" w:color="auto"/>
        <w:right w:val="none" w:sz="0" w:space="0" w:color="auto"/>
      </w:divBdr>
    </w:div>
    <w:div w:id="1643341925">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rusinternational.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0dcc3-2b81-407d-9279-fbdbb7233b50">
      <UserInfo>
        <DisplayName>SharingLinks.1a9fb2bc-c4cb-4942-8e54-62de3035c363.Flexible.1ebc79ab-1a6b-41be-8b86-567a4bc68186</DisplayName>
        <AccountId>460</AccountId>
        <AccountType/>
      </UserInfo>
      <UserInfo>
        <DisplayName>Irene Angwenyi</DisplayName>
        <AccountId>241</AccountId>
        <AccountType/>
      </UserInfo>
      <UserInfo>
        <DisplayName>Eliphas Buyungu</DisplayName>
        <AccountId>416</AccountId>
        <AccountType/>
      </UserInfo>
      <UserInfo>
        <DisplayName>Lauren Brown</DisplayName>
        <AccountId>575</AccountId>
        <AccountType/>
      </UserInfo>
      <UserInfo>
        <DisplayName>Chelsie Rattanni</DisplayName>
        <AccountId>28</AccountId>
        <AccountType/>
      </UserInfo>
      <UserInfo>
        <DisplayName>oleny amum</DisplayName>
        <AccountId>519</AccountId>
        <AccountType/>
      </UserInfo>
      <UserInfo>
        <DisplayName>SharingLinks.6cb40b0f-7a5b-4e75-afb1-aab9757ef6ad.Flexible.727279c2-7665-4a7f-866a-de62cd874034</DisplayName>
        <AccountId>576</AccountId>
        <AccountType/>
      </UserInfo>
      <UserInfo>
        <DisplayName>Thomas Tambwe</DisplayName>
        <AccountId>577</AccountId>
        <AccountType/>
      </UserInfo>
      <UserInfo>
        <DisplayName>Canisius Mueji</DisplayName>
        <AccountId>578</AccountId>
        <AccountType/>
      </UserInfo>
      <UserInfo>
        <DisplayName>Doni Irawan</DisplayName>
        <AccountId>419</AccountId>
        <AccountType/>
      </UserInfo>
      <UserInfo>
        <DisplayName>David Fuerst</DisplayName>
        <AccountId>38</AccountId>
        <AccountType/>
      </UserInfo>
      <UserInfo>
        <DisplayName>SharingLinks.93c8a5f5-b653-4351-a59e-5e39cb8edbed.Flexible.3317d069-0616-4096-a647-39e237342f95</DisplayName>
        <AccountId>362</AccountId>
        <AccountType/>
      </UserInfo>
      <UserInfo>
        <DisplayName>Edwige KABRE</DisplayName>
        <AccountId>56</AccountId>
        <AccountType/>
      </UserInfo>
      <UserInfo>
        <DisplayName>Nana Touré Sidibe</DisplayName>
        <AccountId>236</AccountId>
        <AccountType/>
      </UserInfo>
      <UserInfo>
        <DisplayName>Yetunde Smythe</DisplayName>
        <AccountId>23</AccountId>
        <AccountType/>
      </UserInfo>
      <UserInfo>
        <DisplayName>Dawn Butcher</DisplayName>
        <AccountId>21</AccountId>
        <AccountType/>
      </UserInfo>
      <UserInfo>
        <DisplayName>Carlos Nyembwe</DisplayName>
        <AccountId>320</AccountId>
        <AccountType/>
      </UserInfo>
      <UserInfo>
        <DisplayName>Mail Test</DisplayName>
        <AccountId>177</AccountId>
        <AccountType/>
      </UserInfo>
      <UserInfo>
        <DisplayName>Lauren Bauer</DisplayName>
        <AccountId>20</AccountId>
        <AccountType/>
      </UserInfo>
      <UserInfo>
        <DisplayName>Gaspard MAHUMA</DisplayName>
        <AccountId>579</AccountId>
        <AccountType/>
      </UserInfo>
      <UserInfo>
        <DisplayName>SharingLinks.5e0c4b9e-5a26-4922-9a36-e651245ccd29.OrganizationView.ef6d97a0-e006-4733-ae16-a94b165614a1</DisplayName>
        <AccountId>515</AccountId>
        <AccountType/>
      </UserInfo>
      <UserInfo>
        <DisplayName>Emily Love Esworthy</DisplayName>
        <AccountId>127</AccountId>
        <AccountType/>
      </UserInfo>
      <UserInfo>
        <DisplayName>Eveline Tavares</DisplayName>
        <AccountId>1139</AccountId>
        <AccountType/>
      </UserInfo>
      <UserInfo>
        <DisplayName>Teuta Bucaj</DisplayName>
        <AccountId>807</AccountId>
        <AccountType/>
      </UserInfo>
      <UserInfo>
        <DisplayName>Derek Reynolds</DisplayName>
        <AccountId>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22020C1E805A41A9DDA76BEF2FB67F" ma:contentTypeVersion="12" ma:contentTypeDescription="Create a new document." ma:contentTypeScope="" ma:versionID="decda0abebf378a47f5b729e15f7bed5">
  <xsd:schema xmlns:xsd="http://www.w3.org/2001/XMLSchema" xmlns:xs="http://www.w3.org/2001/XMLSchema" xmlns:p="http://schemas.microsoft.com/office/2006/metadata/properties" xmlns:ns2="a0157f3e-36fa-4ab4-bb8d-4f0053968454" xmlns:ns3="ace0dcc3-2b81-407d-9279-fbdbb7233b50" targetNamespace="http://schemas.microsoft.com/office/2006/metadata/properties" ma:root="true" ma:fieldsID="9846110151513cdd37b2a9af183fd924" ns2:_="" ns3:_="">
    <xsd:import namespace="a0157f3e-36fa-4ab4-bb8d-4f0053968454"/>
    <xsd:import namespace="ace0dcc3-2b81-407d-9279-fbdbb7233b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57f3e-36fa-4ab4-bb8d-4f0053968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0dcc3-2b81-407d-9279-fbdbb7233b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47C27-CC40-41DA-B2DD-E95F66744100}">
  <ds:schemaRefs>
    <ds:schemaRef ds:uri="http://schemas.microsoft.com/office/2006/metadata/properties"/>
    <ds:schemaRef ds:uri="http://schemas.microsoft.com/office/infopath/2007/PartnerControls"/>
    <ds:schemaRef ds:uri="ace0dcc3-2b81-407d-9279-fbdbb7233b50"/>
  </ds:schemaRefs>
</ds:datastoreItem>
</file>

<file path=customXml/itemProps2.xml><?xml version="1.0" encoding="utf-8"?>
<ds:datastoreItem xmlns:ds="http://schemas.openxmlformats.org/officeDocument/2006/customXml" ds:itemID="{1A421F2A-BFC5-4428-A7F4-1991799CEC38}">
  <ds:schemaRefs>
    <ds:schemaRef ds:uri="http://schemas.microsoft.com/sharepoint/v3/contenttype/forms"/>
  </ds:schemaRefs>
</ds:datastoreItem>
</file>

<file path=customXml/itemProps3.xml><?xml version="1.0" encoding="utf-8"?>
<ds:datastoreItem xmlns:ds="http://schemas.openxmlformats.org/officeDocument/2006/customXml" ds:itemID="{0CF0A4F2-E25A-40DE-903F-30643B9177CA}">
  <ds:schemaRefs>
    <ds:schemaRef ds:uri="http://schemas.openxmlformats.org/officeDocument/2006/bibliography"/>
  </ds:schemaRefs>
</ds:datastoreItem>
</file>

<file path=customXml/itemProps4.xml><?xml version="1.0" encoding="utf-8"?>
<ds:datastoreItem xmlns:ds="http://schemas.openxmlformats.org/officeDocument/2006/customXml" ds:itemID="{01CD4B9C-BBBC-4608-A6EC-35DFF4529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57f3e-36fa-4ab4-bb8d-4f0053968454"/>
    <ds:schemaRef ds:uri="ace0dcc3-2b81-407d-9279-fbdbb7233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1739</Words>
  <Characters>9916</Characters>
  <Application>Microsoft Office Word</Application>
  <DocSecurity>4</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Fatima Iyaz</dc:creator>
  <cp:keywords/>
  <dc:description/>
  <cp:lastModifiedBy>Sharon Williams</cp:lastModifiedBy>
  <cp:revision>2</cp:revision>
  <cp:lastPrinted>2019-03-25T10:52:00Z</cp:lastPrinted>
  <dcterms:created xsi:type="dcterms:W3CDTF">2021-09-10T17:26:00Z</dcterms:created>
  <dcterms:modified xsi:type="dcterms:W3CDTF">2021-09-10T17:26:00Z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0x0101007E22020C1E805A41A9DDA76BEF2FB67F</vt:lpwstr>
  </property>
</Properties>
</file>