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13DE" w14:textId="2CE88BB5" w:rsidR="003F2A83" w:rsidRPr="0071026B" w:rsidRDefault="00A81D48" w:rsidP="00C40359">
      <w:pPr>
        <w:spacing w:before="120"/>
        <w:rPr>
          <w:b/>
          <w:bCs/>
          <w:sz w:val="22"/>
          <w:szCs w:val="22"/>
        </w:rPr>
      </w:pPr>
      <w:r w:rsidRPr="5725F480">
        <w:rPr>
          <w:b/>
          <w:bCs/>
          <w:i/>
          <w:iCs/>
          <w:sz w:val="22"/>
          <w:szCs w:val="22"/>
        </w:rPr>
        <w:t xml:space="preserve">Job Title: </w:t>
      </w:r>
      <w:r w:rsidR="005D163B" w:rsidRPr="5725F480">
        <w:rPr>
          <w:b/>
          <w:bCs/>
          <w:i/>
          <w:iCs/>
          <w:sz w:val="22"/>
          <w:szCs w:val="22"/>
        </w:rPr>
        <w:t>Monitoring, Evaluation and Learning (MEL) Director</w:t>
      </w:r>
    </w:p>
    <w:p w14:paraId="200A987A" w14:textId="0A279527" w:rsidR="00C40359" w:rsidRPr="0071026B" w:rsidRDefault="00C40359" w:rsidP="00D060E3">
      <w:pPr>
        <w:rPr>
          <w:sz w:val="22"/>
          <w:szCs w:val="22"/>
        </w:rPr>
      </w:pPr>
    </w:p>
    <w:p w14:paraId="5FC4CF8F" w14:textId="72D4FA73" w:rsidR="00B0537D" w:rsidRPr="0071026B" w:rsidRDefault="00B0537D" w:rsidP="00B0537D">
      <w:pPr>
        <w:rPr>
          <w:sz w:val="22"/>
          <w:szCs w:val="22"/>
        </w:rPr>
      </w:pPr>
      <w:r w:rsidRPr="0071026B">
        <w:rPr>
          <w:b/>
          <w:bCs/>
          <w:i/>
          <w:iCs/>
          <w:sz w:val="22"/>
          <w:szCs w:val="22"/>
        </w:rPr>
        <w:t xml:space="preserve">About Corus:  </w:t>
      </w:r>
      <w:r w:rsidRPr="0071026B">
        <w:rPr>
          <w:sz w:val="22"/>
          <w:szCs w:val="22"/>
        </w:rPr>
        <w:t xml:space="preserve">Corus International is the parent of a family of world-class organizations working to deliver the holistic, lasting solutions needed to end extreme poverty once and for all. We are a global leader in international development, with 150 years of combined experience across our brands. Our nonprofit and for-profit subsidiaries include IMA World Health and its fundraising brand Corus World Health, Lutheran World Relief, CGA Technologies, Ground Up Investing, and Farmers Market Brands. Our more than 800 employees around the globe are experts in their fields and dedicated to helping the world’s most vulnerable people break the cycle of poverty and lead healthy lives.  Further details about the organization can be found at: </w:t>
      </w:r>
      <w:hyperlink r:id="rId11" w:history="1">
        <w:r w:rsidRPr="0071026B">
          <w:rPr>
            <w:rStyle w:val="Hyperlink"/>
            <w:sz w:val="22"/>
            <w:szCs w:val="22"/>
          </w:rPr>
          <w:t>https://corusinternational.org</w:t>
        </w:r>
      </w:hyperlink>
    </w:p>
    <w:p w14:paraId="1C5B88CD" w14:textId="77777777" w:rsidR="00B0537D" w:rsidRPr="0071026B" w:rsidRDefault="00B0537D" w:rsidP="00B0537D">
      <w:pPr>
        <w:spacing w:before="240" w:after="160" w:line="259" w:lineRule="auto"/>
        <w:contextualSpacing/>
        <w:rPr>
          <w:b/>
          <w:bCs/>
          <w:i/>
          <w:iCs/>
          <w:sz w:val="22"/>
          <w:szCs w:val="22"/>
        </w:rPr>
      </w:pPr>
    </w:p>
    <w:p w14:paraId="3636920C" w14:textId="77777777" w:rsidR="0023395B" w:rsidRPr="0071026B" w:rsidRDefault="0023395B" w:rsidP="0023395B">
      <w:pPr>
        <w:rPr>
          <w:sz w:val="22"/>
          <w:szCs w:val="22"/>
        </w:rPr>
      </w:pPr>
      <w:r w:rsidRPr="0071026B">
        <w:rPr>
          <w:sz w:val="22"/>
          <w:szCs w:val="22"/>
        </w:rPr>
        <w:t xml:space="preserve">Corus International’s country portfolio in Nepal has worked alongside the Nepal government, donors, and a variety of local and international partners since 2009. Programs reach marginalized communities through market systems facilitation, agriculture, food security, livelihoods, enterprise development, and disaster risk reduction activities. The portfolio includes a focus on both sustainable development and humanitarian assistance activities and operates out of Kathmandu. </w:t>
      </w:r>
    </w:p>
    <w:p w14:paraId="2B91BCAE" w14:textId="5D06710A" w:rsidR="00B0537D" w:rsidRPr="0071026B" w:rsidRDefault="00B0537D" w:rsidP="00D060E3">
      <w:pPr>
        <w:rPr>
          <w:sz w:val="22"/>
          <w:szCs w:val="22"/>
        </w:rPr>
      </w:pPr>
    </w:p>
    <w:p w14:paraId="2A1A2FE6" w14:textId="0E39EE7C" w:rsidR="00934BD2" w:rsidRPr="00A43A03" w:rsidRDefault="00BE0104" w:rsidP="007C53FC">
      <w:pPr>
        <w:tabs>
          <w:tab w:val="left" w:pos="2880"/>
        </w:tabs>
        <w:rPr>
          <w:sz w:val="22"/>
          <w:szCs w:val="22"/>
        </w:rPr>
      </w:pPr>
      <w:r w:rsidRPr="5725F480">
        <w:rPr>
          <w:b/>
          <w:bCs/>
          <w:i/>
          <w:iCs/>
          <w:sz w:val="22"/>
          <w:szCs w:val="22"/>
        </w:rPr>
        <w:t>About The Job:</w:t>
      </w:r>
      <w:r w:rsidR="00B13B17" w:rsidRPr="00A43A03">
        <w:rPr>
          <w:sz w:val="22"/>
          <w:szCs w:val="22"/>
        </w:rPr>
        <w:t xml:space="preserve"> </w:t>
      </w:r>
      <w:r w:rsidR="00934BD2" w:rsidRPr="5725F480">
        <w:rPr>
          <w:sz w:val="22"/>
          <w:szCs w:val="22"/>
        </w:rPr>
        <w:t xml:space="preserve">Lutheran World Relief is seeking a </w:t>
      </w:r>
      <w:r w:rsidR="005D163B" w:rsidRPr="5725F480">
        <w:rPr>
          <w:sz w:val="22"/>
          <w:szCs w:val="22"/>
        </w:rPr>
        <w:t xml:space="preserve">Monitoring, Evaluation and Learning (MEL) Director </w:t>
      </w:r>
      <w:r w:rsidR="00934BD2" w:rsidRPr="5725F480">
        <w:rPr>
          <w:sz w:val="22"/>
          <w:szCs w:val="22"/>
        </w:rPr>
        <w:t xml:space="preserve">to lead </w:t>
      </w:r>
      <w:r w:rsidR="005D163B" w:rsidRPr="5725F480">
        <w:rPr>
          <w:sz w:val="22"/>
          <w:szCs w:val="22"/>
        </w:rPr>
        <w:t xml:space="preserve">the monitoring of </w:t>
      </w:r>
      <w:r w:rsidR="00934BD2" w:rsidRPr="5725F480">
        <w:rPr>
          <w:sz w:val="22"/>
          <w:szCs w:val="22"/>
        </w:rPr>
        <w:t>an anticipated USAID-funded Agricultural Transformation activity. The 5-year project with focus on</w:t>
      </w:r>
      <w:r w:rsidR="00DD34EC" w:rsidRPr="5725F480">
        <w:rPr>
          <w:sz w:val="22"/>
          <w:szCs w:val="22"/>
        </w:rPr>
        <w:t xml:space="preserve"> </w:t>
      </w:r>
      <w:r w:rsidR="00DD34EC" w:rsidRPr="00A43A03">
        <w:rPr>
          <w:rFonts w:cs="Segoe UI"/>
          <w:color w:val="181818"/>
          <w:sz w:val="22"/>
          <w:szCs w:val="22"/>
          <w:shd w:val="clear" w:color="auto" w:fill="FFFFFF"/>
        </w:rPr>
        <w:t xml:space="preserve">1) </w:t>
      </w:r>
      <w:r w:rsidR="0071026B" w:rsidRPr="00A43A03">
        <w:rPr>
          <w:rFonts w:cs="Segoe UI"/>
          <w:color w:val="181818"/>
          <w:sz w:val="22"/>
          <w:szCs w:val="22"/>
          <w:shd w:val="clear" w:color="auto" w:fill="FFFFFF"/>
        </w:rPr>
        <w:t>A</w:t>
      </w:r>
      <w:r w:rsidR="00DD34EC" w:rsidRPr="00A43A03">
        <w:rPr>
          <w:rFonts w:cs="Segoe UI"/>
          <w:color w:val="181818"/>
          <w:sz w:val="22"/>
          <w:szCs w:val="22"/>
          <w:shd w:val="clear" w:color="auto" w:fill="FFFFFF"/>
        </w:rPr>
        <w:t>gricultural productivity, competitiveness, and diversification increased; 2) Enabling environment for private sector investment in agriculture and equitable access to market systems improved; 3) Climate and economic resilience of women, youth, and marginalized communities enhanced; and 4) Capacity of national agricultural research institutions and extension systems strengthened.</w:t>
      </w:r>
    </w:p>
    <w:p w14:paraId="18953825" w14:textId="77777777" w:rsidR="005D163B" w:rsidRPr="00A43A03" w:rsidRDefault="005D163B" w:rsidP="005D163B">
      <w:pPr>
        <w:rPr>
          <w:rStyle w:val="c1"/>
          <w:rFonts w:cstheme="minorHAnsi"/>
          <w:sz w:val="22"/>
          <w:szCs w:val="22"/>
          <w:bdr w:val="none" w:sz="0" w:space="0" w:color="auto" w:frame="1"/>
          <w:shd w:val="clear" w:color="auto" w:fill="FFFFFF"/>
        </w:rPr>
      </w:pPr>
    </w:p>
    <w:p w14:paraId="257A3C1A" w14:textId="53465523" w:rsidR="005D163B" w:rsidRPr="00A43A03" w:rsidRDefault="005D163B" w:rsidP="5725F480">
      <w:pPr>
        <w:rPr>
          <w:sz w:val="22"/>
          <w:szCs w:val="22"/>
        </w:rPr>
      </w:pPr>
      <w:r w:rsidRPr="5725F480">
        <w:rPr>
          <w:rStyle w:val="c1"/>
          <w:sz w:val="22"/>
          <w:szCs w:val="22"/>
          <w:bdr w:val="none" w:sz="0" w:space="0" w:color="auto" w:frame="1"/>
          <w:shd w:val="clear" w:color="auto" w:fill="FFFFFF"/>
        </w:rPr>
        <w:t xml:space="preserve">In coordination with the Chief of Party, the MEL Director will design the project’s MEL Plan and Performance Measurement Plan. S/he will be responsible for designing and leading the development and day-to-day supervision of an MEL system to track data of the project performance framework targets and indicators to measure progress toward project objectives and expected results. The MEL Director will ensure quality routine data collection, data entry, data analysis, and timely </w:t>
      </w:r>
      <w:r w:rsidRPr="5725F480">
        <w:rPr>
          <w:rStyle w:val="c1"/>
          <w:sz w:val="22"/>
          <w:szCs w:val="22"/>
          <w:bdr w:val="none" w:sz="0" w:space="0" w:color="auto" w:frame="1"/>
          <w:shd w:val="clear" w:color="auto" w:fill="FFFFFF" w:themeFill="background1"/>
        </w:rPr>
        <w:t>reporting, under the project Performance Measurement Plan, inclusive of subcontractor data collection. The MEL Director will oversee</w:t>
      </w:r>
      <w:r w:rsidRPr="5725F480">
        <w:rPr>
          <w:sz w:val="22"/>
          <w:szCs w:val="22"/>
        </w:rPr>
        <w:t xml:space="preserve"> routine data quality assurance exercises and participate as needed in MEL supervisory visits with USAID, the Ministry </w:t>
      </w:r>
      <w:r w:rsidR="00A43A03" w:rsidRPr="5725F480">
        <w:rPr>
          <w:sz w:val="22"/>
          <w:szCs w:val="22"/>
        </w:rPr>
        <w:t xml:space="preserve">of Agriculture </w:t>
      </w:r>
      <w:r w:rsidRPr="5725F480">
        <w:rPr>
          <w:sz w:val="22"/>
          <w:szCs w:val="22"/>
        </w:rPr>
        <w:t xml:space="preserve">staff, with the focus on improving monitoring systems, data quality and data use at project sites. </w:t>
      </w:r>
      <w:r w:rsidRPr="00A43A03">
        <w:rPr>
          <w:w w:val="105"/>
          <w:sz w:val="22"/>
          <w:szCs w:val="22"/>
        </w:rPr>
        <w:t>Coordinating closely with project staff, partners, and other key stakeholders, the MEL Director oversees the data and project analysis, interpretation,</w:t>
      </w:r>
      <w:r w:rsidRPr="00A43A03">
        <w:rPr>
          <w:spacing w:val="-15"/>
          <w:w w:val="105"/>
          <w:sz w:val="22"/>
          <w:szCs w:val="22"/>
        </w:rPr>
        <w:t xml:space="preserve"> </w:t>
      </w:r>
      <w:r w:rsidRPr="00A43A03">
        <w:rPr>
          <w:w w:val="105"/>
          <w:sz w:val="22"/>
          <w:szCs w:val="22"/>
        </w:rPr>
        <w:t>and</w:t>
      </w:r>
      <w:r w:rsidRPr="00A43A03">
        <w:rPr>
          <w:spacing w:val="-14"/>
          <w:w w:val="105"/>
          <w:sz w:val="22"/>
          <w:szCs w:val="22"/>
        </w:rPr>
        <w:t xml:space="preserve"> </w:t>
      </w:r>
      <w:r w:rsidRPr="00A43A03">
        <w:rPr>
          <w:w w:val="105"/>
          <w:sz w:val="22"/>
          <w:szCs w:val="22"/>
        </w:rPr>
        <w:t>tracking</w:t>
      </w:r>
      <w:r w:rsidRPr="00A43A03">
        <w:rPr>
          <w:spacing w:val="-13"/>
          <w:w w:val="105"/>
          <w:sz w:val="22"/>
          <w:szCs w:val="22"/>
        </w:rPr>
        <w:t xml:space="preserve"> </w:t>
      </w:r>
      <w:r w:rsidRPr="00A43A03">
        <w:rPr>
          <w:w w:val="105"/>
          <w:sz w:val="22"/>
          <w:szCs w:val="22"/>
        </w:rPr>
        <w:t>of</w:t>
      </w:r>
      <w:r w:rsidRPr="00A43A03">
        <w:rPr>
          <w:spacing w:val="-14"/>
          <w:w w:val="105"/>
          <w:sz w:val="22"/>
          <w:szCs w:val="22"/>
        </w:rPr>
        <w:t xml:space="preserve"> </w:t>
      </w:r>
      <w:r w:rsidRPr="00A43A03">
        <w:rPr>
          <w:w w:val="105"/>
          <w:sz w:val="22"/>
          <w:szCs w:val="22"/>
        </w:rPr>
        <w:t>all</w:t>
      </w:r>
      <w:r w:rsidRPr="00A43A03">
        <w:rPr>
          <w:spacing w:val="-14"/>
          <w:w w:val="105"/>
          <w:sz w:val="22"/>
          <w:szCs w:val="22"/>
        </w:rPr>
        <w:t xml:space="preserve"> </w:t>
      </w:r>
      <w:r w:rsidRPr="00A43A03">
        <w:rPr>
          <w:w w:val="105"/>
          <w:sz w:val="22"/>
          <w:szCs w:val="22"/>
        </w:rPr>
        <w:t>pro</w:t>
      </w:r>
      <w:r w:rsidR="00B12F48">
        <w:rPr>
          <w:w w:val="105"/>
          <w:sz w:val="22"/>
          <w:szCs w:val="22"/>
        </w:rPr>
        <w:t>ject</w:t>
      </w:r>
      <w:r w:rsidRPr="00A43A03">
        <w:rPr>
          <w:spacing w:val="-13"/>
          <w:w w:val="105"/>
          <w:sz w:val="22"/>
          <w:szCs w:val="22"/>
        </w:rPr>
        <w:t xml:space="preserve"> </w:t>
      </w:r>
      <w:r w:rsidRPr="00A43A03">
        <w:rPr>
          <w:w w:val="105"/>
          <w:sz w:val="22"/>
          <w:szCs w:val="22"/>
        </w:rPr>
        <w:t>data</w:t>
      </w:r>
      <w:r w:rsidRPr="00A43A03">
        <w:rPr>
          <w:spacing w:val="-13"/>
          <w:w w:val="105"/>
          <w:sz w:val="22"/>
          <w:szCs w:val="22"/>
        </w:rPr>
        <w:t xml:space="preserve"> </w:t>
      </w:r>
      <w:r w:rsidRPr="00A43A03">
        <w:rPr>
          <w:w w:val="105"/>
          <w:sz w:val="22"/>
          <w:szCs w:val="22"/>
        </w:rPr>
        <w:t>as</w:t>
      </w:r>
      <w:r w:rsidRPr="00A43A03">
        <w:rPr>
          <w:spacing w:val="-14"/>
          <w:w w:val="105"/>
          <w:sz w:val="22"/>
          <w:szCs w:val="22"/>
        </w:rPr>
        <w:t xml:space="preserve"> </w:t>
      </w:r>
      <w:r w:rsidRPr="00A43A03">
        <w:rPr>
          <w:w w:val="105"/>
          <w:sz w:val="22"/>
          <w:szCs w:val="22"/>
        </w:rPr>
        <w:t>well</w:t>
      </w:r>
      <w:r w:rsidRPr="00A43A03">
        <w:rPr>
          <w:spacing w:val="-14"/>
          <w:w w:val="105"/>
          <w:sz w:val="22"/>
          <w:szCs w:val="22"/>
        </w:rPr>
        <w:t xml:space="preserve"> </w:t>
      </w:r>
      <w:r w:rsidRPr="00A43A03">
        <w:rPr>
          <w:w w:val="105"/>
          <w:sz w:val="22"/>
          <w:szCs w:val="22"/>
        </w:rPr>
        <w:t>as</w:t>
      </w:r>
      <w:r w:rsidRPr="00A43A03">
        <w:rPr>
          <w:spacing w:val="-13"/>
          <w:w w:val="105"/>
          <w:sz w:val="22"/>
          <w:szCs w:val="22"/>
        </w:rPr>
        <w:t xml:space="preserve"> </w:t>
      </w:r>
      <w:r w:rsidRPr="00A43A03">
        <w:rPr>
          <w:w w:val="105"/>
          <w:sz w:val="22"/>
          <w:szCs w:val="22"/>
        </w:rPr>
        <w:t>documents</w:t>
      </w:r>
      <w:r w:rsidRPr="00A43A03">
        <w:rPr>
          <w:spacing w:val="-14"/>
          <w:w w:val="105"/>
          <w:sz w:val="22"/>
          <w:szCs w:val="22"/>
        </w:rPr>
        <w:t xml:space="preserve"> </w:t>
      </w:r>
      <w:r w:rsidRPr="00A43A03">
        <w:rPr>
          <w:w w:val="105"/>
          <w:sz w:val="22"/>
          <w:szCs w:val="22"/>
        </w:rPr>
        <w:t>and</w:t>
      </w:r>
      <w:r w:rsidRPr="00A43A03">
        <w:rPr>
          <w:spacing w:val="-13"/>
          <w:w w:val="105"/>
          <w:sz w:val="22"/>
          <w:szCs w:val="22"/>
        </w:rPr>
        <w:t xml:space="preserve"> </w:t>
      </w:r>
      <w:r w:rsidRPr="00A43A03">
        <w:rPr>
          <w:w w:val="105"/>
          <w:sz w:val="22"/>
          <w:szCs w:val="22"/>
        </w:rPr>
        <w:t>disseminates</w:t>
      </w:r>
      <w:r w:rsidRPr="00A43A03">
        <w:rPr>
          <w:spacing w:val="-14"/>
          <w:w w:val="105"/>
          <w:sz w:val="22"/>
          <w:szCs w:val="22"/>
        </w:rPr>
        <w:t xml:space="preserve"> </w:t>
      </w:r>
      <w:r w:rsidRPr="00A43A03">
        <w:rPr>
          <w:w w:val="105"/>
          <w:sz w:val="22"/>
          <w:szCs w:val="22"/>
        </w:rPr>
        <w:t>lessons</w:t>
      </w:r>
      <w:r w:rsidRPr="00A43A03">
        <w:rPr>
          <w:spacing w:val="-13"/>
          <w:w w:val="105"/>
          <w:sz w:val="22"/>
          <w:szCs w:val="22"/>
        </w:rPr>
        <w:t xml:space="preserve"> </w:t>
      </w:r>
      <w:r w:rsidRPr="00A43A03">
        <w:rPr>
          <w:w w:val="105"/>
          <w:sz w:val="22"/>
          <w:szCs w:val="22"/>
        </w:rPr>
        <w:t>learned,</w:t>
      </w:r>
      <w:r w:rsidRPr="00A43A03">
        <w:rPr>
          <w:spacing w:val="-14"/>
          <w:w w:val="105"/>
          <w:sz w:val="22"/>
          <w:szCs w:val="22"/>
        </w:rPr>
        <w:t xml:space="preserve"> </w:t>
      </w:r>
      <w:r w:rsidRPr="00A43A03">
        <w:rPr>
          <w:w w:val="105"/>
          <w:sz w:val="22"/>
          <w:szCs w:val="22"/>
        </w:rPr>
        <w:t>best</w:t>
      </w:r>
      <w:r w:rsidRPr="00A43A03">
        <w:rPr>
          <w:spacing w:val="-13"/>
          <w:w w:val="105"/>
          <w:sz w:val="22"/>
          <w:szCs w:val="22"/>
        </w:rPr>
        <w:t xml:space="preserve"> </w:t>
      </w:r>
      <w:r w:rsidRPr="00A43A03">
        <w:rPr>
          <w:w w:val="105"/>
          <w:sz w:val="22"/>
          <w:szCs w:val="22"/>
        </w:rPr>
        <w:t>practices,</w:t>
      </w:r>
      <w:r w:rsidRPr="00A43A03">
        <w:rPr>
          <w:spacing w:val="-13"/>
          <w:w w:val="105"/>
          <w:sz w:val="22"/>
          <w:szCs w:val="22"/>
        </w:rPr>
        <w:t xml:space="preserve"> </w:t>
      </w:r>
      <w:r w:rsidRPr="00A43A03">
        <w:rPr>
          <w:w w:val="105"/>
          <w:sz w:val="22"/>
          <w:szCs w:val="22"/>
        </w:rPr>
        <w:t>and other project</w:t>
      </w:r>
      <w:r w:rsidRPr="00A43A03">
        <w:rPr>
          <w:spacing w:val="-4"/>
          <w:w w:val="105"/>
          <w:sz w:val="22"/>
          <w:szCs w:val="22"/>
        </w:rPr>
        <w:t xml:space="preserve"> </w:t>
      </w:r>
      <w:r w:rsidRPr="00A43A03">
        <w:rPr>
          <w:w w:val="105"/>
          <w:sz w:val="22"/>
          <w:szCs w:val="22"/>
        </w:rPr>
        <w:t>deliverables.</w:t>
      </w:r>
    </w:p>
    <w:p w14:paraId="1F66CF2F" w14:textId="77777777" w:rsidR="006A6670" w:rsidRPr="00A43A03" w:rsidRDefault="006A6670" w:rsidP="007C53FC">
      <w:pPr>
        <w:tabs>
          <w:tab w:val="left" w:pos="2880"/>
        </w:tabs>
        <w:rPr>
          <w:rFonts w:cstheme="minorHAnsi"/>
          <w:sz w:val="22"/>
          <w:szCs w:val="22"/>
        </w:rPr>
      </w:pPr>
    </w:p>
    <w:p w14:paraId="5EF40234" w14:textId="2F97A3F5" w:rsidR="00AA684A" w:rsidRPr="00A43A03" w:rsidRDefault="00692873" w:rsidP="007C53FC">
      <w:pPr>
        <w:tabs>
          <w:tab w:val="left" w:pos="2880"/>
        </w:tabs>
        <w:rPr>
          <w:b/>
          <w:bCs/>
          <w:sz w:val="22"/>
          <w:szCs w:val="22"/>
        </w:rPr>
      </w:pPr>
      <w:r w:rsidRPr="00A43A03">
        <w:rPr>
          <w:rFonts w:cstheme="minorHAnsi"/>
          <w:sz w:val="22"/>
          <w:szCs w:val="22"/>
        </w:rPr>
        <w:t xml:space="preserve">The position will be based in Kathmandu, Nepal and will report to </w:t>
      </w:r>
      <w:r w:rsidR="006A6670" w:rsidRPr="00A43A03">
        <w:rPr>
          <w:rFonts w:cstheme="minorHAnsi"/>
          <w:sz w:val="22"/>
          <w:szCs w:val="22"/>
        </w:rPr>
        <w:t>Chief of Party</w:t>
      </w:r>
      <w:r w:rsidR="00965840" w:rsidRPr="00A43A03">
        <w:rPr>
          <w:rFonts w:cstheme="minorHAnsi"/>
          <w:sz w:val="22"/>
          <w:szCs w:val="22"/>
        </w:rPr>
        <w:t xml:space="preserve">. </w:t>
      </w:r>
      <w:r w:rsidR="00864371" w:rsidRPr="00A43A03">
        <w:rPr>
          <w:b/>
          <w:bCs/>
          <w:sz w:val="22"/>
          <w:szCs w:val="22"/>
        </w:rPr>
        <w:t>Actual hiring is contingent upon signed agreement and USAID approval.</w:t>
      </w:r>
    </w:p>
    <w:p w14:paraId="0E5839FE" w14:textId="50969A3C" w:rsidR="00446AB2" w:rsidRPr="00A43A03" w:rsidRDefault="00446AB2" w:rsidP="007C53FC">
      <w:pPr>
        <w:tabs>
          <w:tab w:val="left" w:pos="2880"/>
        </w:tabs>
        <w:rPr>
          <w:sz w:val="22"/>
          <w:szCs w:val="22"/>
        </w:rPr>
      </w:pPr>
    </w:p>
    <w:p w14:paraId="55A8138D" w14:textId="3624F7C0" w:rsidR="00A97220" w:rsidRPr="00A43A03" w:rsidRDefault="009E12DA" w:rsidP="00FC11F3">
      <w:pPr>
        <w:rPr>
          <w:b/>
          <w:bCs/>
          <w:sz w:val="22"/>
          <w:szCs w:val="22"/>
        </w:rPr>
      </w:pPr>
      <w:r w:rsidRPr="00A43A03">
        <w:rPr>
          <w:b/>
          <w:bCs/>
          <w:sz w:val="22"/>
          <w:szCs w:val="22"/>
        </w:rPr>
        <w:t>Key</w:t>
      </w:r>
      <w:r w:rsidR="00FC11F3" w:rsidRPr="00A43A03">
        <w:rPr>
          <w:b/>
          <w:bCs/>
          <w:sz w:val="22"/>
          <w:szCs w:val="22"/>
        </w:rPr>
        <w:t xml:space="preserve"> Responsibilities:</w:t>
      </w:r>
    </w:p>
    <w:p w14:paraId="4A0AA784" w14:textId="6EE6FA2B" w:rsidR="00B72C2D" w:rsidRPr="00FB7A6E" w:rsidRDefault="00B72C2D" w:rsidP="5725F480">
      <w:pPr>
        <w:pStyle w:val="ListParagraph"/>
        <w:numPr>
          <w:ilvl w:val="0"/>
          <w:numId w:val="28"/>
        </w:numPr>
        <w:spacing w:after="160" w:line="256" w:lineRule="auto"/>
        <w:ind w:left="400"/>
        <w:rPr>
          <w:sz w:val="22"/>
          <w:szCs w:val="22"/>
        </w:rPr>
      </w:pPr>
      <w:r w:rsidRPr="5725F480">
        <w:rPr>
          <w:sz w:val="22"/>
          <w:szCs w:val="22"/>
        </w:rPr>
        <w:t xml:space="preserve">Provide day-to-day implementation of all MEL related activities under the project. </w:t>
      </w:r>
    </w:p>
    <w:p w14:paraId="15C947B3" w14:textId="2FDF1753" w:rsidR="00B72C2D" w:rsidRPr="00FB7A6E" w:rsidRDefault="00B72C2D" w:rsidP="5725F480">
      <w:pPr>
        <w:pStyle w:val="ListParagraph"/>
        <w:numPr>
          <w:ilvl w:val="0"/>
          <w:numId w:val="28"/>
        </w:numPr>
        <w:spacing w:after="160" w:line="256" w:lineRule="auto"/>
        <w:ind w:left="400"/>
        <w:rPr>
          <w:sz w:val="22"/>
          <w:szCs w:val="22"/>
        </w:rPr>
      </w:pPr>
      <w:r w:rsidRPr="5725F480">
        <w:rPr>
          <w:sz w:val="22"/>
          <w:szCs w:val="22"/>
        </w:rPr>
        <w:lastRenderedPageBreak/>
        <w:t>Design and contribute to development of quantitative and qualitative tools and implementation of robust context-appropriate systems for data collection, quality assurance, analysis and reporting on activity outputs/outcomes and program quality.</w:t>
      </w:r>
    </w:p>
    <w:p w14:paraId="65D06236" w14:textId="2B149192" w:rsidR="00B72C2D" w:rsidRPr="00FB7A6E" w:rsidRDefault="00B72C2D" w:rsidP="5725F480">
      <w:pPr>
        <w:pStyle w:val="ListParagraph"/>
        <w:numPr>
          <w:ilvl w:val="0"/>
          <w:numId w:val="28"/>
        </w:numPr>
        <w:spacing w:after="160" w:line="256" w:lineRule="auto"/>
        <w:ind w:left="400"/>
        <w:rPr>
          <w:sz w:val="22"/>
          <w:szCs w:val="22"/>
        </w:rPr>
      </w:pPr>
      <w:r w:rsidRPr="5725F480">
        <w:rPr>
          <w:sz w:val="22"/>
          <w:szCs w:val="22"/>
        </w:rPr>
        <w:t xml:space="preserve">Oversee team that conducts data collection, entry, verification, </w:t>
      </w:r>
      <w:proofErr w:type="gramStart"/>
      <w:r w:rsidRPr="5725F480">
        <w:rPr>
          <w:sz w:val="22"/>
          <w:szCs w:val="22"/>
        </w:rPr>
        <w:t>analysis</w:t>
      </w:r>
      <w:proofErr w:type="gramEnd"/>
      <w:r w:rsidRPr="5725F480">
        <w:rPr>
          <w:sz w:val="22"/>
          <w:szCs w:val="22"/>
        </w:rPr>
        <w:t xml:space="preserve"> and reporting on actual achievements against set targets, highlighting emerging patterns and offers clear reports on findings and conclusions. Ensures high quality data is reported. </w:t>
      </w:r>
    </w:p>
    <w:p w14:paraId="065496B3" w14:textId="06C6680C" w:rsidR="00B72C2D" w:rsidRPr="00FB7A6E" w:rsidRDefault="00B72C2D" w:rsidP="5725F480">
      <w:pPr>
        <w:pStyle w:val="ListParagraph"/>
        <w:numPr>
          <w:ilvl w:val="0"/>
          <w:numId w:val="28"/>
        </w:numPr>
        <w:spacing w:after="160" w:line="256" w:lineRule="auto"/>
        <w:ind w:left="400"/>
        <w:rPr>
          <w:sz w:val="22"/>
          <w:szCs w:val="22"/>
        </w:rPr>
      </w:pPr>
      <w:r w:rsidRPr="5725F480">
        <w:rPr>
          <w:sz w:val="22"/>
          <w:szCs w:val="22"/>
        </w:rPr>
        <w:t>Operationalize a project collaborative learning and adaptive (CLA) approach by leading its implementation as per the MEL plan.</w:t>
      </w:r>
    </w:p>
    <w:p w14:paraId="762605C6" w14:textId="733D58E2" w:rsidR="00B72C2D" w:rsidRPr="00FB7A6E" w:rsidRDefault="00B72C2D" w:rsidP="5725F480">
      <w:pPr>
        <w:pStyle w:val="ListParagraph"/>
        <w:numPr>
          <w:ilvl w:val="0"/>
          <w:numId w:val="28"/>
        </w:numPr>
        <w:spacing w:after="160" w:line="256" w:lineRule="auto"/>
        <w:ind w:left="400"/>
        <w:rPr>
          <w:sz w:val="22"/>
          <w:szCs w:val="22"/>
        </w:rPr>
      </w:pPr>
      <w:r w:rsidRPr="5725F480">
        <w:rPr>
          <w:sz w:val="22"/>
          <w:szCs w:val="22"/>
        </w:rPr>
        <w:t>Provide support for the recruitment of consultants and temporary field staff for MEL related activities.</w:t>
      </w:r>
    </w:p>
    <w:p w14:paraId="2BB87857" w14:textId="7276C723" w:rsidR="00B72C2D" w:rsidRPr="00FB7A6E" w:rsidRDefault="00B72C2D" w:rsidP="5725F480">
      <w:pPr>
        <w:pStyle w:val="ListParagraph"/>
        <w:numPr>
          <w:ilvl w:val="0"/>
          <w:numId w:val="28"/>
        </w:numPr>
        <w:spacing w:after="160" w:line="256" w:lineRule="auto"/>
        <w:ind w:left="400"/>
        <w:rPr>
          <w:sz w:val="22"/>
          <w:szCs w:val="22"/>
        </w:rPr>
      </w:pPr>
      <w:r w:rsidRPr="5725F480">
        <w:rPr>
          <w:sz w:val="22"/>
          <w:szCs w:val="22"/>
        </w:rPr>
        <w:t>Ensure high quality data quality, integrity and security standards and procedures are in place and are aligned with country national monitoring and evaluation guidelines, protocols, information, and reporting systems.</w:t>
      </w:r>
    </w:p>
    <w:p w14:paraId="5EED5B60" w14:textId="77777777" w:rsidR="00B72C2D" w:rsidRPr="00FB7A6E" w:rsidRDefault="00B72C2D" w:rsidP="00B72C2D">
      <w:pPr>
        <w:pStyle w:val="ListParagraph"/>
        <w:numPr>
          <w:ilvl w:val="0"/>
          <w:numId w:val="28"/>
        </w:numPr>
        <w:spacing w:after="160" w:line="256" w:lineRule="auto"/>
        <w:ind w:left="400"/>
        <w:rPr>
          <w:rFonts w:cstheme="minorHAnsi"/>
          <w:sz w:val="22"/>
          <w:szCs w:val="22"/>
        </w:rPr>
      </w:pPr>
      <w:r w:rsidRPr="00FB7A6E">
        <w:rPr>
          <w:rFonts w:cstheme="minorHAnsi"/>
          <w:sz w:val="22"/>
          <w:szCs w:val="22"/>
        </w:rPr>
        <w:t>Conduct analysis and contribute to preparation of required, periodic project reporting by capturing performance results and ensuring that lessons learned are integrated into project implementation to continuously improve quality of interventions and outcomes.</w:t>
      </w:r>
    </w:p>
    <w:p w14:paraId="52D74D70" w14:textId="36796629" w:rsidR="00B72C2D" w:rsidRPr="00FB7A6E" w:rsidRDefault="00B72C2D" w:rsidP="5725F480">
      <w:pPr>
        <w:pStyle w:val="ListParagraph"/>
        <w:numPr>
          <w:ilvl w:val="0"/>
          <w:numId w:val="28"/>
        </w:numPr>
        <w:spacing w:after="160" w:line="256" w:lineRule="auto"/>
        <w:ind w:left="400"/>
        <w:rPr>
          <w:sz w:val="22"/>
          <w:szCs w:val="22"/>
        </w:rPr>
      </w:pPr>
      <w:r w:rsidRPr="5725F480">
        <w:rPr>
          <w:sz w:val="22"/>
          <w:szCs w:val="22"/>
        </w:rPr>
        <w:t>Monitor implementation of learning agenda for identification of best practices and lessons learned and for adaptive and knowledge management.</w:t>
      </w:r>
    </w:p>
    <w:p w14:paraId="28C29A2E" w14:textId="7446D791" w:rsidR="00B72C2D" w:rsidRPr="00FB7A6E" w:rsidRDefault="00B72C2D" w:rsidP="5725F480">
      <w:pPr>
        <w:pStyle w:val="ListParagraph"/>
        <w:numPr>
          <w:ilvl w:val="0"/>
          <w:numId w:val="28"/>
        </w:numPr>
        <w:spacing w:after="160" w:line="256" w:lineRule="auto"/>
        <w:ind w:left="400"/>
        <w:rPr>
          <w:sz w:val="22"/>
          <w:szCs w:val="22"/>
        </w:rPr>
      </w:pPr>
      <w:r w:rsidRPr="5725F480">
        <w:rPr>
          <w:sz w:val="22"/>
          <w:szCs w:val="22"/>
        </w:rPr>
        <w:t xml:space="preserve">Provide data use training, mentoring, and coaching to project and subcontractor staff. </w:t>
      </w:r>
    </w:p>
    <w:p w14:paraId="4CA19E0B" w14:textId="6B66E59D" w:rsidR="00B72C2D" w:rsidRPr="00FB7A6E" w:rsidRDefault="00B72C2D" w:rsidP="5725F480">
      <w:pPr>
        <w:pStyle w:val="ListParagraph"/>
        <w:numPr>
          <w:ilvl w:val="0"/>
          <w:numId w:val="29"/>
        </w:numPr>
        <w:spacing w:after="160"/>
        <w:ind w:left="400"/>
        <w:rPr>
          <w:sz w:val="22"/>
          <w:szCs w:val="22"/>
        </w:rPr>
      </w:pPr>
      <w:r w:rsidRPr="5725F480">
        <w:rPr>
          <w:sz w:val="22"/>
          <w:szCs w:val="22"/>
        </w:rPr>
        <w:t>Engage with public and private sector partners and local stakeholders to monitor the progress and success of activities.</w:t>
      </w:r>
    </w:p>
    <w:p w14:paraId="6F38E2D6" w14:textId="263772E8" w:rsidR="00B72C2D" w:rsidRPr="00FB7A6E" w:rsidRDefault="00B72C2D" w:rsidP="5725F480">
      <w:pPr>
        <w:pStyle w:val="ListParagraph"/>
        <w:numPr>
          <w:ilvl w:val="0"/>
          <w:numId w:val="29"/>
        </w:numPr>
        <w:spacing w:after="160" w:line="256" w:lineRule="auto"/>
        <w:ind w:left="400"/>
        <w:rPr>
          <w:sz w:val="22"/>
          <w:szCs w:val="22"/>
        </w:rPr>
      </w:pPr>
      <w:r w:rsidRPr="5725F480">
        <w:rPr>
          <w:sz w:val="22"/>
          <w:szCs w:val="22"/>
        </w:rPr>
        <w:t>Design a reporting system that ensures regular data flow and utilization and provides insights on activity performance and areas, contributing towards strategic decision-making and project planning with project leadership.</w:t>
      </w:r>
    </w:p>
    <w:p w14:paraId="74631996" w14:textId="4E4A715E" w:rsidR="00B72C2D" w:rsidRPr="00FB7A6E" w:rsidRDefault="00B72C2D" w:rsidP="00B72C2D">
      <w:pPr>
        <w:pStyle w:val="ListParagraph"/>
        <w:numPr>
          <w:ilvl w:val="0"/>
          <w:numId w:val="29"/>
        </w:numPr>
        <w:spacing w:after="160"/>
        <w:ind w:left="400"/>
        <w:rPr>
          <w:rFonts w:cstheme="minorHAnsi"/>
          <w:sz w:val="22"/>
          <w:szCs w:val="22"/>
        </w:rPr>
      </w:pPr>
      <w:r w:rsidRPr="00FB7A6E">
        <w:rPr>
          <w:rFonts w:cstheme="minorHAnsi"/>
          <w:sz w:val="22"/>
          <w:szCs w:val="22"/>
        </w:rPr>
        <w:t>Work closely with project leadership, including partners and local stakeholders, to develop and implement a robust learning agenda for continuous learning, collaboration, and adaptation to further the project’s learning agenda.</w:t>
      </w:r>
    </w:p>
    <w:p w14:paraId="18D9746C" w14:textId="0AD7C1D7" w:rsidR="00B72C2D" w:rsidRPr="00FB7A6E" w:rsidRDefault="00B72C2D" w:rsidP="5725F480">
      <w:pPr>
        <w:pStyle w:val="ListParagraph"/>
        <w:numPr>
          <w:ilvl w:val="0"/>
          <w:numId w:val="29"/>
        </w:numPr>
        <w:spacing w:after="160"/>
        <w:ind w:left="400"/>
        <w:rPr>
          <w:sz w:val="22"/>
          <w:szCs w:val="22"/>
        </w:rPr>
      </w:pPr>
      <w:r w:rsidRPr="5725F480">
        <w:rPr>
          <w:sz w:val="22"/>
          <w:szCs w:val="22"/>
        </w:rPr>
        <w:t>Participate in relevant M&amp;E technical working groups and coordinating bodies; work with relevant USAID, ministry departments and project staff on project-linked M&amp;E as appropriate.</w:t>
      </w:r>
    </w:p>
    <w:p w14:paraId="6954207C" w14:textId="77777777" w:rsidR="00B72C2D" w:rsidRPr="00FB7A6E" w:rsidRDefault="00B72C2D" w:rsidP="00B72C2D">
      <w:pPr>
        <w:pStyle w:val="ListParagraph"/>
        <w:numPr>
          <w:ilvl w:val="0"/>
          <w:numId w:val="29"/>
        </w:numPr>
        <w:spacing w:after="160" w:line="256" w:lineRule="auto"/>
        <w:ind w:left="400"/>
        <w:rPr>
          <w:rFonts w:cstheme="minorHAnsi"/>
          <w:sz w:val="22"/>
          <w:szCs w:val="22"/>
        </w:rPr>
      </w:pPr>
      <w:r w:rsidRPr="00FB7A6E">
        <w:rPr>
          <w:rFonts w:cstheme="minorHAnsi"/>
          <w:sz w:val="22"/>
          <w:szCs w:val="22"/>
        </w:rPr>
        <w:t>Contribute to development and sharing of information and knowledge products with all relevant stakeholders in a timely manner.</w:t>
      </w:r>
    </w:p>
    <w:p w14:paraId="5B6F194D" w14:textId="349FBCD9" w:rsidR="00B72C2D" w:rsidRPr="00FB7A6E" w:rsidRDefault="00B72C2D" w:rsidP="5725F480">
      <w:pPr>
        <w:pStyle w:val="ListParagraph"/>
        <w:numPr>
          <w:ilvl w:val="0"/>
          <w:numId w:val="29"/>
        </w:numPr>
        <w:spacing w:after="160" w:line="256" w:lineRule="auto"/>
        <w:ind w:left="400"/>
        <w:rPr>
          <w:sz w:val="22"/>
          <w:szCs w:val="22"/>
        </w:rPr>
      </w:pPr>
      <w:r w:rsidRPr="5725F480">
        <w:rPr>
          <w:sz w:val="22"/>
          <w:szCs w:val="22"/>
        </w:rPr>
        <w:t>Contribute to annual workplan preparation in the design of MEL activities.</w:t>
      </w:r>
    </w:p>
    <w:p w14:paraId="187BCE38" w14:textId="77777777" w:rsidR="00BA3ABF" w:rsidRPr="00FB7A6E" w:rsidRDefault="00BA3ABF" w:rsidP="00BA3ABF">
      <w:pPr>
        <w:rPr>
          <w:rFonts w:cstheme="minorHAnsi"/>
          <w:sz w:val="22"/>
          <w:szCs w:val="22"/>
        </w:rPr>
      </w:pPr>
    </w:p>
    <w:p w14:paraId="7A31DCD4" w14:textId="3A1BE43B" w:rsidR="00CC7736" w:rsidRPr="0058515F" w:rsidRDefault="00CC7736" w:rsidP="00CC7736">
      <w:pPr>
        <w:rPr>
          <w:b/>
          <w:bCs/>
          <w:sz w:val="22"/>
          <w:szCs w:val="22"/>
        </w:rPr>
      </w:pPr>
      <w:r w:rsidRPr="0058515F">
        <w:rPr>
          <w:b/>
          <w:bCs/>
          <w:sz w:val="22"/>
          <w:szCs w:val="22"/>
        </w:rPr>
        <w:t>Qualifications:</w:t>
      </w:r>
    </w:p>
    <w:p w14:paraId="2B1453E0" w14:textId="0648CF09" w:rsidR="0058515F" w:rsidRPr="0058515F" w:rsidRDefault="001F7FDF" w:rsidP="5725F480">
      <w:pPr>
        <w:pStyle w:val="ListParagraph"/>
        <w:numPr>
          <w:ilvl w:val="0"/>
          <w:numId w:val="20"/>
        </w:numPr>
        <w:kinsoku w:val="0"/>
        <w:overflowPunct w:val="0"/>
        <w:autoSpaceDE w:val="0"/>
        <w:autoSpaceDN w:val="0"/>
        <w:adjustRightInd w:val="0"/>
        <w:spacing w:before="62" w:line="247" w:lineRule="auto"/>
        <w:ind w:right="458"/>
        <w:rPr>
          <w:sz w:val="22"/>
          <w:szCs w:val="22"/>
        </w:rPr>
      </w:pPr>
      <w:r w:rsidRPr="5725F480">
        <w:rPr>
          <w:sz w:val="22"/>
          <w:szCs w:val="22"/>
        </w:rPr>
        <w:t xml:space="preserve">Bachelor's degree in statistics, monitoring and evaluation, demography, social science, mathematics, economics, or relevant discipline. Significant study in the </w:t>
      </w:r>
      <w:r w:rsidR="0058515F" w:rsidRPr="5725F480">
        <w:rPr>
          <w:sz w:val="22"/>
          <w:szCs w:val="22"/>
        </w:rPr>
        <w:t>agriculture</w:t>
      </w:r>
      <w:r w:rsidRPr="5725F480">
        <w:rPr>
          <w:sz w:val="22"/>
          <w:szCs w:val="22"/>
        </w:rPr>
        <w:t xml:space="preserve"> field, international development and/or program monitoring and evaluation preferred.</w:t>
      </w:r>
    </w:p>
    <w:p w14:paraId="6B3AA54F" w14:textId="49F3509B" w:rsidR="001F7FDF" w:rsidRPr="0058515F" w:rsidRDefault="001F7FDF" w:rsidP="5725F480">
      <w:pPr>
        <w:pStyle w:val="ListParagraph"/>
        <w:numPr>
          <w:ilvl w:val="0"/>
          <w:numId w:val="20"/>
        </w:numPr>
        <w:spacing w:after="200" w:line="276" w:lineRule="auto"/>
        <w:rPr>
          <w:rStyle w:val="c1"/>
          <w:sz w:val="22"/>
          <w:szCs w:val="22"/>
          <w:bdr w:val="none" w:sz="0" w:space="0" w:color="auto" w:frame="1"/>
        </w:rPr>
      </w:pPr>
      <w:r w:rsidRPr="5725F480">
        <w:rPr>
          <w:rStyle w:val="c1"/>
          <w:sz w:val="22"/>
          <w:szCs w:val="22"/>
          <w:bdr w:val="none" w:sz="0" w:space="0" w:color="auto" w:frame="1"/>
          <w:shd w:val="clear" w:color="auto" w:fill="FFFFFF"/>
        </w:rPr>
        <w:t xml:space="preserve">At least </w:t>
      </w:r>
      <w:r w:rsidR="0058515F" w:rsidRPr="5725F480">
        <w:rPr>
          <w:rStyle w:val="c1"/>
          <w:sz w:val="22"/>
          <w:szCs w:val="22"/>
          <w:bdr w:val="none" w:sz="0" w:space="0" w:color="auto" w:frame="1"/>
          <w:shd w:val="clear" w:color="auto" w:fill="FFFFFF"/>
        </w:rPr>
        <w:t>eight</w:t>
      </w:r>
      <w:r w:rsidRPr="5725F480">
        <w:rPr>
          <w:rStyle w:val="c1"/>
          <w:sz w:val="22"/>
          <w:szCs w:val="22"/>
          <w:bdr w:val="none" w:sz="0" w:space="0" w:color="auto" w:frame="1"/>
          <w:shd w:val="clear" w:color="auto" w:fill="FFFFFF"/>
        </w:rPr>
        <w:t xml:space="preserve"> years of experience in the design and implementation of MEL in development projects implemented by national/international NGOs, preferably in </w:t>
      </w:r>
      <w:r w:rsidR="0058515F" w:rsidRPr="5725F480">
        <w:rPr>
          <w:rStyle w:val="c1"/>
          <w:sz w:val="22"/>
          <w:szCs w:val="22"/>
          <w:bdr w:val="none" w:sz="0" w:space="0" w:color="auto" w:frame="1"/>
          <w:shd w:val="clear" w:color="auto" w:fill="FFFFFF"/>
        </w:rPr>
        <w:t>agriculture</w:t>
      </w:r>
      <w:r w:rsidRPr="5725F480">
        <w:rPr>
          <w:rStyle w:val="c1"/>
          <w:sz w:val="22"/>
          <w:szCs w:val="22"/>
          <w:bdr w:val="none" w:sz="0" w:space="0" w:color="auto" w:frame="1"/>
        </w:rPr>
        <w:t>.</w:t>
      </w:r>
    </w:p>
    <w:p w14:paraId="36B6CA0E" w14:textId="325F1D27" w:rsidR="001F7FDF" w:rsidRPr="0058515F" w:rsidRDefault="001F7FDF" w:rsidP="5725F480">
      <w:pPr>
        <w:pStyle w:val="ListParagraph"/>
        <w:numPr>
          <w:ilvl w:val="0"/>
          <w:numId w:val="20"/>
        </w:numPr>
        <w:rPr>
          <w:sz w:val="22"/>
          <w:szCs w:val="22"/>
        </w:rPr>
      </w:pPr>
      <w:r w:rsidRPr="5725F480">
        <w:rPr>
          <w:sz w:val="22"/>
          <w:szCs w:val="22"/>
        </w:rPr>
        <w:t>In-depth understanding of and expertise in USAID Feed the Future indicators, performance monitoring plans and reporting.</w:t>
      </w:r>
    </w:p>
    <w:p w14:paraId="1D723E60" w14:textId="17920CA4" w:rsidR="001F7FDF" w:rsidRPr="0058515F" w:rsidRDefault="001F7FDF" w:rsidP="5725F480">
      <w:pPr>
        <w:pStyle w:val="ListParagraph"/>
        <w:numPr>
          <w:ilvl w:val="0"/>
          <w:numId w:val="20"/>
        </w:numPr>
        <w:spacing w:after="200" w:line="276" w:lineRule="auto"/>
        <w:rPr>
          <w:rStyle w:val="c1"/>
          <w:sz w:val="22"/>
          <w:szCs w:val="22"/>
        </w:rPr>
      </w:pPr>
      <w:r w:rsidRPr="5725F480">
        <w:rPr>
          <w:rStyle w:val="c1"/>
          <w:sz w:val="22"/>
          <w:szCs w:val="22"/>
          <w:bdr w:val="none" w:sz="0" w:space="0" w:color="auto" w:frame="1"/>
          <w:shd w:val="clear" w:color="auto" w:fill="FFFFFF"/>
        </w:rPr>
        <w:t>Demonstrated experience in designing tools and strategies for data collection, analysis, and production of high-quality reports.</w:t>
      </w:r>
    </w:p>
    <w:p w14:paraId="42CFA0B2" w14:textId="77777777" w:rsidR="001F7FDF" w:rsidRPr="0058515F" w:rsidRDefault="001F7FDF" w:rsidP="001F7FDF">
      <w:pPr>
        <w:pStyle w:val="ListParagraph"/>
        <w:numPr>
          <w:ilvl w:val="0"/>
          <w:numId w:val="20"/>
        </w:numPr>
        <w:spacing w:after="200" w:line="276" w:lineRule="auto"/>
        <w:rPr>
          <w:rStyle w:val="c1"/>
          <w:rFonts w:cstheme="minorHAnsi"/>
          <w:sz w:val="22"/>
          <w:szCs w:val="22"/>
        </w:rPr>
      </w:pPr>
      <w:r w:rsidRPr="0058515F">
        <w:rPr>
          <w:rStyle w:val="c1"/>
          <w:rFonts w:cstheme="minorHAnsi"/>
          <w:sz w:val="22"/>
          <w:szCs w:val="22"/>
          <w:bdr w:val="none" w:sz="0" w:space="0" w:color="auto" w:frame="1"/>
          <w:shd w:val="clear" w:color="auto" w:fill="FFFFFF"/>
        </w:rPr>
        <w:t>Demonstrated experience in analyzing data using statistical software.</w:t>
      </w:r>
    </w:p>
    <w:p w14:paraId="73BFA83F" w14:textId="77777777" w:rsidR="0058515F" w:rsidRPr="0058515F" w:rsidRDefault="001F7FDF" w:rsidP="0058515F">
      <w:pPr>
        <w:pStyle w:val="ListParagraph"/>
        <w:numPr>
          <w:ilvl w:val="0"/>
          <w:numId w:val="20"/>
        </w:numPr>
        <w:kinsoku w:val="0"/>
        <w:overflowPunct w:val="0"/>
        <w:autoSpaceDE w:val="0"/>
        <w:autoSpaceDN w:val="0"/>
        <w:adjustRightInd w:val="0"/>
        <w:spacing w:line="247" w:lineRule="auto"/>
        <w:ind w:right="458"/>
        <w:rPr>
          <w:rFonts w:cstheme="minorHAnsi"/>
          <w:sz w:val="22"/>
          <w:szCs w:val="22"/>
        </w:rPr>
      </w:pPr>
      <w:r w:rsidRPr="0058515F">
        <w:rPr>
          <w:rFonts w:cstheme="minorHAnsi"/>
          <w:sz w:val="22"/>
          <w:szCs w:val="22"/>
        </w:rPr>
        <w:lastRenderedPageBreak/>
        <w:t>Strong quantitative and analytical skills and ability to articulate technical information clearly and effectively to both technical and non-technical audiences.</w:t>
      </w:r>
    </w:p>
    <w:p w14:paraId="2DC4BA86" w14:textId="77777777" w:rsidR="0058515F" w:rsidRPr="0058515F" w:rsidRDefault="00026B94" w:rsidP="0058515F">
      <w:pPr>
        <w:pStyle w:val="ListParagraph"/>
        <w:numPr>
          <w:ilvl w:val="0"/>
          <w:numId w:val="20"/>
        </w:numPr>
        <w:kinsoku w:val="0"/>
        <w:overflowPunct w:val="0"/>
        <w:autoSpaceDE w:val="0"/>
        <w:autoSpaceDN w:val="0"/>
        <w:adjustRightInd w:val="0"/>
        <w:spacing w:line="247" w:lineRule="auto"/>
        <w:ind w:right="458"/>
        <w:rPr>
          <w:rFonts w:cstheme="minorHAnsi"/>
          <w:sz w:val="22"/>
          <w:szCs w:val="22"/>
        </w:rPr>
      </w:pPr>
      <w:r w:rsidRPr="0058515F">
        <w:rPr>
          <w:sz w:val="22"/>
          <w:szCs w:val="22"/>
        </w:rPr>
        <w:t>Deep knowledge of the political, social, and economic context of Nepal required, with experience working in Nepal preferred</w:t>
      </w:r>
    </w:p>
    <w:p w14:paraId="2C40FAA2" w14:textId="7DFFEB18" w:rsidR="0058515F" w:rsidRPr="0058515F" w:rsidRDefault="00026B94" w:rsidP="5725F480">
      <w:pPr>
        <w:pStyle w:val="ListParagraph"/>
        <w:numPr>
          <w:ilvl w:val="0"/>
          <w:numId w:val="20"/>
        </w:numPr>
        <w:kinsoku w:val="0"/>
        <w:overflowPunct w:val="0"/>
        <w:autoSpaceDE w:val="0"/>
        <w:autoSpaceDN w:val="0"/>
        <w:adjustRightInd w:val="0"/>
        <w:spacing w:line="247" w:lineRule="auto"/>
        <w:ind w:right="458"/>
        <w:rPr>
          <w:sz w:val="22"/>
          <w:szCs w:val="22"/>
        </w:rPr>
      </w:pPr>
      <w:r w:rsidRPr="5725F480">
        <w:rPr>
          <w:sz w:val="22"/>
          <w:szCs w:val="22"/>
        </w:rPr>
        <w:t>Exceptional communication skills, including both written and oral presentation skills; proven ability to develop and communicate a common vision among diverse partners</w:t>
      </w:r>
    </w:p>
    <w:p w14:paraId="4AD5C73C" w14:textId="77777777" w:rsidR="0058515F" w:rsidRPr="0058515F" w:rsidRDefault="00026B94" w:rsidP="0058515F">
      <w:pPr>
        <w:pStyle w:val="ListParagraph"/>
        <w:numPr>
          <w:ilvl w:val="0"/>
          <w:numId w:val="20"/>
        </w:numPr>
        <w:kinsoku w:val="0"/>
        <w:overflowPunct w:val="0"/>
        <w:autoSpaceDE w:val="0"/>
        <w:autoSpaceDN w:val="0"/>
        <w:adjustRightInd w:val="0"/>
        <w:spacing w:line="247" w:lineRule="auto"/>
        <w:ind w:right="458"/>
        <w:rPr>
          <w:rFonts w:cstheme="minorHAnsi"/>
          <w:sz w:val="22"/>
          <w:szCs w:val="22"/>
        </w:rPr>
      </w:pPr>
      <w:r w:rsidRPr="0058515F">
        <w:rPr>
          <w:sz w:val="22"/>
          <w:szCs w:val="22"/>
        </w:rPr>
        <w:t>English fluency with professional proficiency in writing required; knowledge of Nepal</w:t>
      </w:r>
      <w:r w:rsidR="00F0368A" w:rsidRPr="0058515F">
        <w:rPr>
          <w:sz w:val="22"/>
          <w:szCs w:val="22"/>
        </w:rPr>
        <w:t>i</w:t>
      </w:r>
      <w:r w:rsidRPr="0058515F">
        <w:rPr>
          <w:sz w:val="22"/>
          <w:szCs w:val="22"/>
        </w:rPr>
        <w:t xml:space="preserve"> is an asset</w:t>
      </w:r>
    </w:p>
    <w:p w14:paraId="260A3D6C" w14:textId="6BDE50FC" w:rsidR="00026B94" w:rsidRPr="0058515F" w:rsidRDefault="00026B94" w:rsidP="0058515F">
      <w:pPr>
        <w:pStyle w:val="ListParagraph"/>
        <w:numPr>
          <w:ilvl w:val="0"/>
          <w:numId w:val="20"/>
        </w:numPr>
        <w:kinsoku w:val="0"/>
        <w:overflowPunct w:val="0"/>
        <w:autoSpaceDE w:val="0"/>
        <w:autoSpaceDN w:val="0"/>
        <w:adjustRightInd w:val="0"/>
        <w:spacing w:line="247" w:lineRule="auto"/>
        <w:ind w:right="458"/>
        <w:rPr>
          <w:rFonts w:cstheme="minorHAnsi"/>
          <w:sz w:val="22"/>
          <w:szCs w:val="22"/>
        </w:rPr>
      </w:pPr>
      <w:r w:rsidRPr="5725F480">
        <w:rPr>
          <w:sz w:val="22"/>
          <w:szCs w:val="22"/>
        </w:rPr>
        <w:t xml:space="preserve">Willingness and ability to travel to project sites </w:t>
      </w:r>
      <w:r w:rsidR="00D35E83" w:rsidRPr="5725F480">
        <w:rPr>
          <w:sz w:val="22"/>
          <w:szCs w:val="22"/>
        </w:rPr>
        <w:t>with</w:t>
      </w:r>
      <w:r w:rsidRPr="5725F480">
        <w:rPr>
          <w:sz w:val="22"/>
          <w:szCs w:val="22"/>
        </w:rPr>
        <w:t>in Nepal</w:t>
      </w:r>
    </w:p>
    <w:p w14:paraId="105C39A3" w14:textId="1030971A" w:rsidR="0058515F" w:rsidRDefault="0058515F" w:rsidP="5725F480">
      <w:pPr>
        <w:pStyle w:val="ListParagraph"/>
        <w:numPr>
          <w:ilvl w:val="0"/>
          <w:numId w:val="20"/>
        </w:numPr>
        <w:spacing w:line="247" w:lineRule="auto"/>
        <w:ind w:right="458"/>
        <w:rPr>
          <w:sz w:val="22"/>
          <w:szCs w:val="22"/>
        </w:rPr>
      </w:pPr>
      <w:r w:rsidRPr="5725F480">
        <w:rPr>
          <w:sz w:val="22"/>
          <w:szCs w:val="22"/>
        </w:rPr>
        <w:t>Nepali nationals are highly encouraged to apply</w:t>
      </w:r>
    </w:p>
    <w:p w14:paraId="06398C44" w14:textId="0FEBA446" w:rsidR="00FD504F" w:rsidRDefault="00FD504F" w:rsidP="00C55858">
      <w:pPr>
        <w:rPr>
          <w:sz w:val="21"/>
          <w:szCs w:val="21"/>
        </w:rPr>
      </w:pPr>
    </w:p>
    <w:p w14:paraId="2C135720" w14:textId="7D021E5E" w:rsidR="00C84A08" w:rsidRDefault="00C84A08" w:rsidP="00C84A08">
      <w:pPr>
        <w:tabs>
          <w:tab w:val="left" w:pos="8445"/>
        </w:tabs>
        <w:rPr>
          <w:sz w:val="21"/>
          <w:szCs w:val="21"/>
        </w:rPr>
      </w:pPr>
    </w:p>
    <w:p w14:paraId="555401BF" w14:textId="189BC86E" w:rsidR="00C84A08" w:rsidRPr="00873109" w:rsidRDefault="000470C4" w:rsidP="000470C4">
      <w:pPr>
        <w:tabs>
          <w:tab w:val="left" w:pos="8445"/>
        </w:tabs>
        <w:jc w:val="center"/>
        <w:rPr>
          <w:sz w:val="16"/>
          <w:szCs w:val="16"/>
        </w:rPr>
      </w:pPr>
      <w:r w:rsidRPr="00873109">
        <w:rPr>
          <w:rFonts w:ascii="Arial" w:eastAsia="Times New Roman" w:hAnsi="Arial" w:cs="Arial"/>
          <w:i/>
          <w:iCs/>
          <w:color w:val="5A5A5A"/>
          <w:sz w:val="16"/>
          <w:szCs w:val="16"/>
        </w:rPr>
        <w:t>LWR/Corus International is an equal opportunity employer (EOE). As such, Corus makes employment decisions and provides equal employment opportunity without regard to an applicant's or employee's race, religion, color, sex (including pregnancy, sexual orientation, or gender identity), national origin, age, disability, veteran status, or any other basis protected by federal, state, and local laws. If you need a reasonable accommodation in the application or hiring process, please notify Corus's Human Resources department.</w:t>
      </w:r>
    </w:p>
    <w:sectPr w:rsidR="00C84A08" w:rsidRPr="00873109" w:rsidSect="00A242A6">
      <w:headerReference w:type="default" r:id="rId12"/>
      <w:footerReference w:type="default" r:id="rId13"/>
      <w:headerReference w:type="first" r:id="rId14"/>
      <w:footerReference w:type="first" r:id="rId15"/>
      <w:pgSz w:w="12240" w:h="15840"/>
      <w:pgMar w:top="1440" w:right="1152" w:bottom="634" w:left="1152"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680C" w14:textId="77777777" w:rsidR="00D93ED6" w:rsidRDefault="00D93ED6" w:rsidP="00775590">
      <w:r>
        <w:separator/>
      </w:r>
    </w:p>
  </w:endnote>
  <w:endnote w:type="continuationSeparator" w:id="0">
    <w:p w14:paraId="03E7948E" w14:textId="77777777" w:rsidR="00D93ED6" w:rsidRDefault="00D93ED6" w:rsidP="007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4C6E" w14:textId="3ACF2565" w:rsidR="00801B6B" w:rsidRDefault="00EB5C61" w:rsidP="00CD29FB">
    <w:pPr>
      <w:pStyle w:val="Footer"/>
      <w:pBdr>
        <w:top w:val="single" w:sz="4" w:space="1" w:color="auto"/>
      </w:pBdr>
      <w:tabs>
        <w:tab w:val="clear" w:pos="4320"/>
        <w:tab w:val="clear" w:pos="8640"/>
        <w:tab w:val="center" w:pos="-810"/>
        <w:tab w:val="left" w:pos="2700"/>
        <w:tab w:val="right" w:pos="9900"/>
      </w:tabs>
      <w:ind w:left="-810" w:right="-900"/>
      <w:jc w:val="center"/>
    </w:pPr>
    <w:r>
      <w:tab/>
    </w:r>
    <w:r w:rsidR="00801B6B" w:rsidRPr="0003169C">
      <w:rPr>
        <w:noProof/>
      </w:rPr>
      <w:drawing>
        <wp:inline distT="0" distB="0" distL="0" distR="0" wp14:anchorId="350FF180" wp14:editId="3FB097AA">
          <wp:extent cx="2677297" cy="530502"/>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93453" cy="632777"/>
                  </a:xfrm>
                  <a:prstGeom prst="rect">
                    <a:avLst/>
                  </a:prstGeom>
                </pic:spPr>
              </pic:pic>
            </a:graphicData>
          </a:graphic>
        </wp:inline>
      </w:drawing>
    </w:r>
    <w:r w:rsidR="007E10FA">
      <w:tab/>
      <w:t>2</w:t>
    </w:r>
    <w:r w:rsidR="006915DD">
      <w:tab/>
    </w:r>
  </w:p>
  <w:p w14:paraId="5EBC69F6" w14:textId="7E20B6F1" w:rsidR="001668B6" w:rsidRDefault="001668B6" w:rsidP="0003169C">
    <w:pPr>
      <w:pStyle w:val="Footer"/>
      <w:ind w:left="-180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FC3C" w14:textId="3A280BB0" w:rsidR="0003169C" w:rsidRDefault="00DF3436" w:rsidP="00CD29FB">
    <w:pPr>
      <w:pStyle w:val="Footer"/>
      <w:pBdr>
        <w:top w:val="single" w:sz="4" w:space="1" w:color="auto"/>
      </w:pBdr>
      <w:tabs>
        <w:tab w:val="clear" w:pos="4320"/>
        <w:tab w:val="clear" w:pos="8640"/>
        <w:tab w:val="left" w:pos="2700"/>
        <w:tab w:val="right" w:pos="9900"/>
      </w:tabs>
      <w:ind w:left="-810" w:right="-900"/>
      <w:jc w:val="center"/>
    </w:pPr>
    <w:r>
      <w:tab/>
    </w:r>
    <w:r w:rsidR="00CD714F" w:rsidRPr="0003169C">
      <w:rPr>
        <w:noProof/>
      </w:rPr>
      <w:drawing>
        <wp:inline distT="0" distB="0" distL="0" distR="0" wp14:anchorId="3C56C424" wp14:editId="2D47FEA8">
          <wp:extent cx="2677297" cy="53050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93453" cy="632777"/>
                  </a:xfrm>
                  <a:prstGeom prst="rect">
                    <a:avLst/>
                  </a:prstGeom>
                </pic:spPr>
              </pic:pic>
            </a:graphicData>
          </a:graphic>
        </wp:inline>
      </w:drawing>
    </w:r>
    <w:r w:rsidR="00711169">
      <w:tab/>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B065" w14:textId="77777777" w:rsidR="00D93ED6" w:rsidRDefault="00D93ED6" w:rsidP="00775590">
      <w:r>
        <w:separator/>
      </w:r>
    </w:p>
  </w:footnote>
  <w:footnote w:type="continuationSeparator" w:id="0">
    <w:p w14:paraId="15356649" w14:textId="77777777" w:rsidR="00D93ED6" w:rsidRDefault="00D93ED6" w:rsidP="0077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E082" w14:textId="40A19B3F" w:rsidR="00775590" w:rsidRDefault="00775590" w:rsidP="00775590">
    <w:pPr>
      <w:pStyle w:val="Header"/>
      <w:tabs>
        <w:tab w:val="clear" w:pos="8640"/>
      </w:tabs>
      <w:ind w:left="-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09"/>
      <w:gridCol w:w="3309"/>
    </w:tblGrid>
    <w:tr w:rsidR="00550745" w14:paraId="284646C3" w14:textId="77777777" w:rsidTr="00196B2A">
      <w:tc>
        <w:tcPr>
          <w:tcW w:w="3398" w:type="dxa"/>
        </w:tcPr>
        <w:p w14:paraId="2F9CEE60" w14:textId="046A612F" w:rsidR="00550745" w:rsidRPr="00E160C2" w:rsidRDefault="00550745" w:rsidP="00550745">
          <w:pPr>
            <w:tabs>
              <w:tab w:val="left" w:pos="0"/>
              <w:tab w:val="left" w:pos="7200"/>
            </w:tabs>
            <w:spacing w:after="180"/>
            <w:ind w:right="43"/>
            <w:rPr>
              <w:rFonts w:ascii="Franklin Gothic Medium" w:hAnsi="Franklin Gothic Medium"/>
              <w:b/>
              <w:bCs/>
              <w:sz w:val="20"/>
              <w:szCs w:val="20"/>
            </w:rPr>
          </w:pPr>
          <w:r w:rsidRPr="00E160C2">
            <w:rPr>
              <w:b/>
              <w:bCs/>
              <w:noProof/>
            </w:rPr>
            <mc:AlternateContent>
              <mc:Choice Requires="wps">
                <w:drawing>
                  <wp:anchor distT="0" distB="0" distL="114300" distR="114300" simplePos="0" relativeHeight="251671552" behindDoc="0" locked="0" layoutInCell="1" allowOverlap="1" wp14:anchorId="1B991B1A" wp14:editId="5374F06E">
                    <wp:simplePos x="0" y="0"/>
                    <wp:positionH relativeFrom="margin">
                      <wp:posOffset>-6350</wp:posOffset>
                    </wp:positionH>
                    <wp:positionV relativeFrom="paragraph">
                      <wp:posOffset>198120</wp:posOffset>
                    </wp:positionV>
                    <wp:extent cx="1879288"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879288" cy="0"/>
                            </a:xfrm>
                            <a:prstGeom prst="line">
                              <a:avLst/>
                            </a:prstGeom>
                            <a:ln w="31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4B71EA22">
                  <v:line id="Straight Connector 9"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5pt" from="-.5pt,15.6pt" to="147.5pt,15.6pt" w14:anchorId="0FC7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">
                    <w10:wrap anchorx="margin"/>
                  </v:line>
                </w:pict>
              </mc:Fallback>
            </mc:AlternateContent>
          </w:r>
          <w:r w:rsidRPr="00E160C2">
            <w:rPr>
              <w:rFonts w:ascii="Franklin Gothic Medium" w:hAnsi="Franklin Gothic Medium"/>
              <w:b/>
              <w:bCs/>
              <w:sz w:val="20"/>
              <w:szCs w:val="20"/>
            </w:rPr>
            <w:t>CORUS INTERNATIONAL</w:t>
          </w:r>
        </w:p>
        <w:p w14:paraId="2CC86137" w14:textId="77777777" w:rsidR="00550745" w:rsidRDefault="00550745" w:rsidP="00550745">
          <w:pPr>
            <w:tabs>
              <w:tab w:val="left" w:pos="0"/>
              <w:tab w:val="left" w:pos="7200"/>
            </w:tabs>
            <w:ind w:right="43"/>
            <w:rPr>
              <w:rFonts w:ascii="Franklin Gothic Medium" w:hAnsi="Franklin Gothic Medium"/>
              <w:sz w:val="20"/>
              <w:szCs w:val="20"/>
            </w:rPr>
          </w:pPr>
          <w:r w:rsidRPr="00187E46">
            <w:rPr>
              <w:rFonts w:ascii="Franklin Gothic Medium" w:hAnsi="Franklin Gothic Medium"/>
              <w:sz w:val="20"/>
              <w:szCs w:val="20"/>
            </w:rPr>
            <w:t>LUTHERAN WORLD RELIEF</w:t>
          </w:r>
        </w:p>
        <w:p w14:paraId="3F0D3912" w14:textId="77777777" w:rsidR="00550745" w:rsidRDefault="00550745" w:rsidP="00550745">
          <w:pPr>
            <w:tabs>
              <w:tab w:val="left" w:pos="0"/>
              <w:tab w:val="left" w:pos="7200"/>
            </w:tabs>
            <w:ind w:right="43"/>
            <w:rPr>
              <w:rFonts w:ascii="Franklin Gothic Medium" w:hAnsi="Franklin Gothic Medium"/>
              <w:sz w:val="20"/>
              <w:szCs w:val="20"/>
            </w:rPr>
          </w:pPr>
          <w:r w:rsidRPr="00187E46">
            <w:rPr>
              <w:rFonts w:ascii="Franklin Gothic Medium" w:hAnsi="Franklin Gothic Medium"/>
              <w:sz w:val="20"/>
              <w:szCs w:val="20"/>
            </w:rPr>
            <w:t>IMA WORLD HEALTH</w:t>
          </w:r>
        </w:p>
        <w:p w14:paraId="1EB3909E" w14:textId="2270843C" w:rsidR="00550745" w:rsidRDefault="00F74BCD" w:rsidP="00550745">
          <w:pPr>
            <w:tabs>
              <w:tab w:val="left" w:pos="0"/>
              <w:tab w:val="left" w:pos="7200"/>
            </w:tabs>
            <w:ind w:right="43"/>
            <w:rPr>
              <w:rFonts w:ascii="Franklin Gothic Medium" w:hAnsi="Franklin Gothic Medium"/>
              <w:sz w:val="20"/>
              <w:szCs w:val="20"/>
            </w:rPr>
          </w:pPr>
          <w:r>
            <w:rPr>
              <w:rFonts w:ascii="Franklin Gothic Medium" w:hAnsi="Franklin Gothic Medium"/>
              <w:sz w:val="20"/>
              <w:szCs w:val="20"/>
            </w:rPr>
            <w:t>CGA TECHNOLOGIES</w:t>
          </w:r>
        </w:p>
        <w:p w14:paraId="0AD376D0" w14:textId="69BFCEC5" w:rsidR="00550745" w:rsidRDefault="00550745" w:rsidP="00550745">
          <w:pPr>
            <w:tabs>
              <w:tab w:val="left" w:pos="0"/>
              <w:tab w:val="left" w:pos="7200"/>
            </w:tabs>
            <w:ind w:right="43"/>
            <w:rPr>
              <w:rFonts w:ascii="Franklin Gothic Medium" w:hAnsi="Franklin Gothic Medium"/>
              <w:sz w:val="20"/>
              <w:szCs w:val="20"/>
            </w:rPr>
          </w:pPr>
          <w:r w:rsidRPr="00187E46">
            <w:rPr>
              <w:rFonts w:ascii="Franklin Gothic Medium" w:hAnsi="Franklin Gothic Medium"/>
              <w:sz w:val="20"/>
              <w:szCs w:val="20"/>
            </w:rPr>
            <w:t>GROUND UP INVESTING</w:t>
          </w:r>
        </w:p>
      </w:tc>
      <w:tc>
        <w:tcPr>
          <w:tcW w:w="3309" w:type="dxa"/>
        </w:tcPr>
        <w:p w14:paraId="6D81C32E" w14:textId="7D536C7C" w:rsidR="00550745" w:rsidRDefault="006640B0" w:rsidP="00187E46">
          <w:pPr>
            <w:tabs>
              <w:tab w:val="left" w:pos="0"/>
              <w:tab w:val="left" w:pos="7200"/>
            </w:tabs>
            <w:spacing w:before="60" w:after="180"/>
            <w:ind w:right="36"/>
            <w:rPr>
              <w:rFonts w:ascii="Franklin Gothic Medium" w:hAnsi="Franklin Gothic Medium"/>
              <w:sz w:val="20"/>
              <w:szCs w:val="20"/>
            </w:rPr>
          </w:pPr>
          <w:r>
            <w:rPr>
              <w:noProof/>
            </w:rPr>
            <mc:AlternateContent>
              <mc:Choice Requires="wps">
                <w:drawing>
                  <wp:anchor distT="0" distB="0" distL="114300" distR="114300" simplePos="0" relativeHeight="251666432" behindDoc="0" locked="0" layoutInCell="1" allowOverlap="1" wp14:anchorId="0D778AE7" wp14:editId="228FBDEC">
                    <wp:simplePos x="0" y="0"/>
                    <wp:positionH relativeFrom="page">
                      <wp:posOffset>228600</wp:posOffset>
                    </wp:positionH>
                    <wp:positionV relativeFrom="paragraph">
                      <wp:posOffset>-238760</wp:posOffset>
                    </wp:positionV>
                    <wp:extent cx="1638066" cy="1542700"/>
                    <wp:effectExtent l="0" t="0" r="635" b="635"/>
                    <wp:wrapNone/>
                    <wp:docPr id="16" name="Text Box 16"/>
                    <wp:cNvGraphicFramePr/>
                    <a:graphic xmlns:a="http://schemas.openxmlformats.org/drawingml/2006/main">
                      <a:graphicData uri="http://schemas.microsoft.com/office/word/2010/wordprocessingShape">
                        <wps:wsp>
                          <wps:cNvSpPr txBox="1"/>
                          <wps:spPr>
                            <a:xfrm>
                              <a:off x="0" y="0"/>
                              <a:ext cx="1638066" cy="1542700"/>
                            </a:xfrm>
                            <a:prstGeom prst="rect">
                              <a:avLst/>
                            </a:prstGeom>
                            <a:solidFill>
                              <a:schemeClr val="lt1"/>
                            </a:solidFill>
                            <a:ln w="6350">
                              <a:noFill/>
                            </a:ln>
                          </wps:spPr>
                          <wps:txbx>
                            <w:txbxContent>
                              <w:p w14:paraId="493E1050" w14:textId="27EE9153" w:rsidR="00536532" w:rsidRDefault="006640B0">
                                <w:r>
                                  <w:rPr>
                                    <w:noProof/>
                                  </w:rPr>
                                  <w:drawing>
                                    <wp:inline distT="0" distB="0" distL="0" distR="0" wp14:anchorId="0649E7EF" wp14:editId="7865A814">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8435" cy="1246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pic="http://schemas.openxmlformats.org/drawingml/2006/picture" xmlns:a="http://schemas.openxmlformats.org/drawingml/2006/main">
                <w:pict w14:anchorId="536AC947">
                  <v:shapetype id="_x0000_t202" coordsize="21600,21600" o:spt="202" path="m,l,21600r21600,l21600,xe" w14:anchorId="0D778AE7">
                    <v:stroke joinstyle="miter"/>
                    <v:path gradientshapeok="t" o:connecttype="rect"/>
                  </v:shapetype>
                  <v:shape id="Text Box 16" style="position:absolute;margin-left:18pt;margin-top:-18.8pt;width:129pt;height:121.45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">
                    <v:textbox>
                      <w:txbxContent>
                        <w:p w:rsidR="00536532" w:rsidRDefault="006640B0" w14:paraId="672A6659" w14:textId="27EE9153">
                          <w:r>
                            <w:rPr>
                              <w:noProof/>
                            </w:rPr>
                            <w:drawing>
                              <wp:inline distT="0" distB="0" distL="0" distR="0" wp14:anchorId="208E5066" wp14:editId="7865A814">
                                <wp:extent cx="1448435" cy="1246356"/>
                                <wp:effectExtent l="0" t="0" r="0" b="0"/>
                                <wp:docPr id="18529309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48435" cy="1246356"/>
                                        </a:xfrm>
                                        <a:prstGeom prst="rect">
                                          <a:avLst/>
                                        </a:prstGeom>
                                      </pic:spPr>
                                    </pic:pic>
                                  </a:graphicData>
                                </a:graphic>
                              </wp:inline>
                            </w:drawing>
                          </w:r>
                        </w:p>
                      </w:txbxContent>
                    </v:textbox>
                    <w10:wrap anchorx="page"/>
                  </v:shape>
                </w:pict>
              </mc:Fallback>
            </mc:AlternateContent>
          </w:r>
        </w:p>
      </w:tc>
      <w:tc>
        <w:tcPr>
          <w:tcW w:w="3309" w:type="dxa"/>
        </w:tcPr>
        <w:p w14:paraId="55C54600" w14:textId="77777777" w:rsidR="00B343EE" w:rsidRDefault="00B343EE" w:rsidP="00377F36">
          <w:pPr>
            <w:tabs>
              <w:tab w:val="left" w:pos="0"/>
              <w:tab w:val="left" w:pos="7200"/>
            </w:tabs>
            <w:ind w:right="43"/>
            <w:rPr>
              <w:rFonts w:ascii="Franklin Gothic Medium" w:hAnsi="Franklin Gothic Medium"/>
              <w:b/>
              <w:bCs/>
            </w:rPr>
          </w:pPr>
        </w:p>
        <w:p w14:paraId="0E3DEDAB" w14:textId="77777777" w:rsidR="00B343EE" w:rsidRDefault="00B343EE" w:rsidP="00377F36">
          <w:pPr>
            <w:tabs>
              <w:tab w:val="left" w:pos="0"/>
              <w:tab w:val="left" w:pos="7200"/>
            </w:tabs>
            <w:ind w:right="43"/>
            <w:rPr>
              <w:rFonts w:ascii="Franklin Gothic Medium" w:hAnsi="Franklin Gothic Medium"/>
              <w:b/>
              <w:bCs/>
            </w:rPr>
          </w:pPr>
        </w:p>
        <w:p w14:paraId="2629AFB4" w14:textId="70A31D9C" w:rsidR="00550745" w:rsidRPr="00B343EE" w:rsidRDefault="00B343EE" w:rsidP="00B343EE">
          <w:pPr>
            <w:tabs>
              <w:tab w:val="left" w:pos="0"/>
              <w:tab w:val="left" w:pos="7200"/>
            </w:tabs>
            <w:ind w:right="43"/>
            <w:rPr>
              <w:rFonts w:ascii="Franklin Gothic Medium" w:hAnsi="Franklin Gothic Medium"/>
              <w:b/>
              <w:bCs/>
            </w:rPr>
          </w:pPr>
          <w:r>
            <w:rPr>
              <w:rFonts w:ascii="Franklin Gothic Medium" w:hAnsi="Franklin Gothic Medium"/>
              <w:b/>
              <w:bCs/>
            </w:rPr>
            <w:t>POSITION ANNOUNCEMENT</w:t>
          </w:r>
        </w:p>
      </w:tc>
    </w:tr>
  </w:tbl>
  <w:p w14:paraId="6BECDD7C" w14:textId="6600BB85" w:rsidR="00710FF7" w:rsidRDefault="00A07EB9" w:rsidP="006640B0">
    <w:pPr>
      <w:tabs>
        <w:tab w:val="left" w:pos="0"/>
        <w:tab w:val="left" w:pos="7200"/>
      </w:tabs>
      <w:spacing w:before="60" w:after="180"/>
      <w:ind w:right="36"/>
      <w:rPr>
        <w:rFonts w:ascii="Franklin Gothic Medium" w:hAnsi="Franklin Gothic Medium"/>
        <w:sz w:val="20"/>
        <w:szCs w:val="20"/>
      </w:rPr>
    </w:pPr>
    <w:r w:rsidRPr="00187E46">
      <w:rPr>
        <w:rFonts w:ascii="Franklin Gothic Medium" w:hAnsi="Franklin Gothic Medium"/>
        <w:sz w:val="20"/>
        <w:szCs w:val="20"/>
      </w:rPr>
      <w:tab/>
    </w:r>
  </w:p>
  <w:p w14:paraId="236DF92E" w14:textId="77777777" w:rsidR="002C1C2D" w:rsidRDefault="002C1C2D" w:rsidP="001F7D66">
    <w:pPr>
      <w:ind w:left="5850"/>
      <w:rPr>
        <w:sz w:val="16"/>
        <w:szCs w:val="16"/>
      </w:rPr>
    </w:pPr>
  </w:p>
  <w:p w14:paraId="23577224" w14:textId="3583FC2C" w:rsidR="0003169C" w:rsidRPr="00CC6853" w:rsidRDefault="001F7D66" w:rsidP="001F7D66">
    <w:pPr>
      <w:ind w:left="5850"/>
      <w:rPr>
        <w:sz w:val="16"/>
        <w:szCs w:val="16"/>
      </w:rPr>
    </w:pPr>
    <w:r>
      <w:rPr>
        <w:noProof/>
      </w:rPr>
      <mc:AlternateContent>
        <mc:Choice Requires="wps">
          <w:drawing>
            <wp:anchor distT="0" distB="0" distL="114300" distR="114300" simplePos="0" relativeHeight="251661312" behindDoc="0" locked="0" layoutInCell="1" allowOverlap="1" wp14:anchorId="099C9050" wp14:editId="344B8C9D">
              <wp:simplePos x="0" y="0"/>
              <wp:positionH relativeFrom="margin">
                <wp:align>left</wp:align>
              </wp:positionH>
              <wp:positionV relativeFrom="paragraph">
                <wp:posOffset>54609</wp:posOffset>
              </wp:positionV>
              <wp:extent cx="631507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6315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68EA70E4">
            <v:line id="Straight Connector 18"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040]" from="0,4.3pt" to="497.25pt,4.3pt" w14:anchorId="56DAE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4DB1"/>
    <w:multiLevelType w:val="hybridMultilevel"/>
    <w:tmpl w:val="656E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727E7"/>
    <w:multiLevelType w:val="hybridMultilevel"/>
    <w:tmpl w:val="26CA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F37BD"/>
    <w:multiLevelType w:val="hybridMultilevel"/>
    <w:tmpl w:val="F7C6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B7673"/>
    <w:multiLevelType w:val="hybridMultilevel"/>
    <w:tmpl w:val="DFA0B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BF0342"/>
    <w:multiLevelType w:val="hybridMultilevel"/>
    <w:tmpl w:val="70062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E63C4"/>
    <w:multiLevelType w:val="hybridMultilevel"/>
    <w:tmpl w:val="69403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3C7633"/>
    <w:multiLevelType w:val="hybridMultilevel"/>
    <w:tmpl w:val="B72A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30D36"/>
    <w:multiLevelType w:val="hybridMultilevel"/>
    <w:tmpl w:val="EA463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DD67A6"/>
    <w:multiLevelType w:val="hybridMultilevel"/>
    <w:tmpl w:val="52B8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04B11"/>
    <w:multiLevelType w:val="hybridMultilevel"/>
    <w:tmpl w:val="3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95BA2"/>
    <w:multiLevelType w:val="hybridMultilevel"/>
    <w:tmpl w:val="800E1D44"/>
    <w:lvl w:ilvl="0" w:tplc="6FF214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93130"/>
    <w:multiLevelType w:val="hybridMultilevel"/>
    <w:tmpl w:val="517C9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A7788"/>
    <w:multiLevelType w:val="hybridMultilevel"/>
    <w:tmpl w:val="C63ED1A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C0457"/>
    <w:multiLevelType w:val="hybridMultilevel"/>
    <w:tmpl w:val="6564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93733"/>
    <w:multiLevelType w:val="hybridMultilevel"/>
    <w:tmpl w:val="B6324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9513A"/>
    <w:multiLevelType w:val="hybridMultilevel"/>
    <w:tmpl w:val="DD382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006126"/>
    <w:multiLevelType w:val="hybridMultilevel"/>
    <w:tmpl w:val="6A58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D0224C"/>
    <w:multiLevelType w:val="hybridMultilevel"/>
    <w:tmpl w:val="DE922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B31FD"/>
    <w:multiLevelType w:val="hybridMultilevel"/>
    <w:tmpl w:val="C23E4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A10D89"/>
    <w:multiLevelType w:val="hybridMultilevel"/>
    <w:tmpl w:val="EC2AB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DF30A3"/>
    <w:multiLevelType w:val="hybridMultilevel"/>
    <w:tmpl w:val="4CB42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F57E6B"/>
    <w:multiLevelType w:val="hybridMultilevel"/>
    <w:tmpl w:val="4C00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D577C"/>
    <w:multiLevelType w:val="hybridMultilevel"/>
    <w:tmpl w:val="EF0E7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C5F3DC2"/>
    <w:multiLevelType w:val="hybridMultilevel"/>
    <w:tmpl w:val="F1D2C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2B3B16"/>
    <w:multiLevelType w:val="hybridMultilevel"/>
    <w:tmpl w:val="1A92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536D8"/>
    <w:multiLevelType w:val="hybridMultilevel"/>
    <w:tmpl w:val="6AE2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E61DB"/>
    <w:multiLevelType w:val="hybridMultilevel"/>
    <w:tmpl w:val="C18ED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E03FD7"/>
    <w:multiLevelType w:val="hybridMultilevel"/>
    <w:tmpl w:val="ABDCC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BB362A"/>
    <w:multiLevelType w:val="hybridMultilevel"/>
    <w:tmpl w:val="2A9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073395">
    <w:abstractNumId w:val="23"/>
  </w:num>
  <w:num w:numId="2" w16cid:durableId="1539588948">
    <w:abstractNumId w:val="0"/>
  </w:num>
  <w:num w:numId="3" w16cid:durableId="21129045">
    <w:abstractNumId w:val="21"/>
  </w:num>
  <w:num w:numId="4" w16cid:durableId="140387903">
    <w:abstractNumId w:val="11"/>
  </w:num>
  <w:num w:numId="5" w16cid:durableId="826628602">
    <w:abstractNumId w:val="10"/>
  </w:num>
  <w:num w:numId="6" w16cid:durableId="354622008">
    <w:abstractNumId w:val="13"/>
  </w:num>
  <w:num w:numId="7" w16cid:durableId="1944265466">
    <w:abstractNumId w:val="28"/>
  </w:num>
  <w:num w:numId="8" w16cid:durableId="121506027">
    <w:abstractNumId w:val="25"/>
  </w:num>
  <w:num w:numId="9" w16cid:durableId="779835725">
    <w:abstractNumId w:val="6"/>
  </w:num>
  <w:num w:numId="10" w16cid:durableId="112527096">
    <w:abstractNumId w:val="9"/>
  </w:num>
  <w:num w:numId="11" w16cid:durableId="1173447182">
    <w:abstractNumId w:val="2"/>
  </w:num>
  <w:num w:numId="12" w16cid:durableId="1102340391">
    <w:abstractNumId w:val="12"/>
  </w:num>
  <w:num w:numId="13" w16cid:durableId="1234702951">
    <w:abstractNumId w:val="14"/>
  </w:num>
  <w:num w:numId="14" w16cid:durableId="499807672">
    <w:abstractNumId w:val="17"/>
  </w:num>
  <w:num w:numId="15" w16cid:durableId="487597926">
    <w:abstractNumId w:val="4"/>
  </w:num>
  <w:num w:numId="16" w16cid:durableId="678504443">
    <w:abstractNumId w:val="26"/>
  </w:num>
  <w:num w:numId="17" w16cid:durableId="1820459105">
    <w:abstractNumId w:val="24"/>
  </w:num>
  <w:num w:numId="18" w16cid:durableId="2103452041">
    <w:abstractNumId w:val="8"/>
  </w:num>
  <w:num w:numId="19" w16cid:durableId="1347637256">
    <w:abstractNumId w:val="1"/>
  </w:num>
  <w:num w:numId="20" w16cid:durableId="1226337376">
    <w:abstractNumId w:val="3"/>
  </w:num>
  <w:num w:numId="21" w16cid:durableId="222520383">
    <w:abstractNumId w:val="16"/>
  </w:num>
  <w:num w:numId="22" w16cid:durableId="316804180">
    <w:abstractNumId w:val="7"/>
  </w:num>
  <w:num w:numId="23" w16cid:durableId="1048992327">
    <w:abstractNumId w:val="19"/>
  </w:num>
  <w:num w:numId="24" w16cid:durableId="249394019">
    <w:abstractNumId w:val="5"/>
  </w:num>
  <w:num w:numId="25" w16cid:durableId="1561944278">
    <w:abstractNumId w:val="15"/>
  </w:num>
  <w:num w:numId="26" w16cid:durableId="834684388">
    <w:abstractNumId w:val="27"/>
  </w:num>
  <w:num w:numId="27" w16cid:durableId="1830553522">
    <w:abstractNumId w:val="18"/>
  </w:num>
  <w:num w:numId="28" w16cid:durableId="1704165146">
    <w:abstractNumId w:val="22"/>
  </w:num>
  <w:num w:numId="29" w16cid:durableId="17122638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90"/>
    <w:rsid w:val="00001591"/>
    <w:rsid w:val="00024AC0"/>
    <w:rsid w:val="00026B94"/>
    <w:rsid w:val="0003169C"/>
    <w:rsid w:val="00040734"/>
    <w:rsid w:val="000470C4"/>
    <w:rsid w:val="00050C78"/>
    <w:rsid w:val="00054707"/>
    <w:rsid w:val="000569A6"/>
    <w:rsid w:val="0006765E"/>
    <w:rsid w:val="00073E0F"/>
    <w:rsid w:val="000832F2"/>
    <w:rsid w:val="0008402E"/>
    <w:rsid w:val="00086F7B"/>
    <w:rsid w:val="000A29BE"/>
    <w:rsid w:val="000A3DA3"/>
    <w:rsid w:val="000E2896"/>
    <w:rsid w:val="000F4A91"/>
    <w:rsid w:val="001029A4"/>
    <w:rsid w:val="0011131F"/>
    <w:rsid w:val="001125DC"/>
    <w:rsid w:val="001252FE"/>
    <w:rsid w:val="00130A31"/>
    <w:rsid w:val="00140463"/>
    <w:rsid w:val="001554B0"/>
    <w:rsid w:val="00160529"/>
    <w:rsid w:val="001668B6"/>
    <w:rsid w:val="0017016B"/>
    <w:rsid w:val="00183BF6"/>
    <w:rsid w:val="00185613"/>
    <w:rsid w:val="00187E46"/>
    <w:rsid w:val="00196B2A"/>
    <w:rsid w:val="001A4C87"/>
    <w:rsid w:val="001A68E7"/>
    <w:rsid w:val="001C6AE7"/>
    <w:rsid w:val="001D3752"/>
    <w:rsid w:val="001D7FB3"/>
    <w:rsid w:val="001E0BB8"/>
    <w:rsid w:val="001F0E90"/>
    <w:rsid w:val="001F7D66"/>
    <w:rsid w:val="001F7FDF"/>
    <w:rsid w:val="00201571"/>
    <w:rsid w:val="002248C0"/>
    <w:rsid w:val="002328BF"/>
    <w:rsid w:val="0023395B"/>
    <w:rsid w:val="00234A31"/>
    <w:rsid w:val="002411ED"/>
    <w:rsid w:val="0028520C"/>
    <w:rsid w:val="0028732A"/>
    <w:rsid w:val="002C1C2D"/>
    <w:rsid w:val="002D04E5"/>
    <w:rsid w:val="002E27FF"/>
    <w:rsid w:val="002F40B1"/>
    <w:rsid w:val="00316859"/>
    <w:rsid w:val="00325E17"/>
    <w:rsid w:val="00342479"/>
    <w:rsid w:val="00345A57"/>
    <w:rsid w:val="00355212"/>
    <w:rsid w:val="00356C74"/>
    <w:rsid w:val="00377F36"/>
    <w:rsid w:val="00383981"/>
    <w:rsid w:val="003B7491"/>
    <w:rsid w:val="003C39AC"/>
    <w:rsid w:val="003C493F"/>
    <w:rsid w:val="003C4D7D"/>
    <w:rsid w:val="003C59D3"/>
    <w:rsid w:val="003C6176"/>
    <w:rsid w:val="003D7F2D"/>
    <w:rsid w:val="003E08DF"/>
    <w:rsid w:val="003E103E"/>
    <w:rsid w:val="003F2A83"/>
    <w:rsid w:val="004211DC"/>
    <w:rsid w:val="00427CC6"/>
    <w:rsid w:val="0043066B"/>
    <w:rsid w:val="00446AB2"/>
    <w:rsid w:val="00447112"/>
    <w:rsid w:val="00456DFB"/>
    <w:rsid w:val="00473A02"/>
    <w:rsid w:val="0049237D"/>
    <w:rsid w:val="004B2E50"/>
    <w:rsid w:val="004C6A3D"/>
    <w:rsid w:val="004C6F08"/>
    <w:rsid w:val="004D348A"/>
    <w:rsid w:val="004D44BD"/>
    <w:rsid w:val="004E2D4D"/>
    <w:rsid w:val="005026D2"/>
    <w:rsid w:val="00502732"/>
    <w:rsid w:val="005050DC"/>
    <w:rsid w:val="005130E2"/>
    <w:rsid w:val="00513244"/>
    <w:rsid w:val="00517518"/>
    <w:rsid w:val="00536532"/>
    <w:rsid w:val="0054212C"/>
    <w:rsid w:val="005438E4"/>
    <w:rsid w:val="00550745"/>
    <w:rsid w:val="00571E40"/>
    <w:rsid w:val="00573E47"/>
    <w:rsid w:val="00580B50"/>
    <w:rsid w:val="00583D5F"/>
    <w:rsid w:val="0058515F"/>
    <w:rsid w:val="005A2B58"/>
    <w:rsid w:val="005D163B"/>
    <w:rsid w:val="005D19F9"/>
    <w:rsid w:val="005D5077"/>
    <w:rsid w:val="005D6CE8"/>
    <w:rsid w:val="005E0023"/>
    <w:rsid w:val="00617765"/>
    <w:rsid w:val="00624323"/>
    <w:rsid w:val="00636F7D"/>
    <w:rsid w:val="006422AC"/>
    <w:rsid w:val="006463F6"/>
    <w:rsid w:val="00655CFB"/>
    <w:rsid w:val="006640B0"/>
    <w:rsid w:val="0066545E"/>
    <w:rsid w:val="0067584F"/>
    <w:rsid w:val="00676A23"/>
    <w:rsid w:val="006816FB"/>
    <w:rsid w:val="00682DE1"/>
    <w:rsid w:val="006915DD"/>
    <w:rsid w:val="00692873"/>
    <w:rsid w:val="006A6670"/>
    <w:rsid w:val="006C0203"/>
    <w:rsid w:val="006D3BAC"/>
    <w:rsid w:val="006D41DD"/>
    <w:rsid w:val="006D56DA"/>
    <w:rsid w:val="006E1DD7"/>
    <w:rsid w:val="006E7DB5"/>
    <w:rsid w:val="0070506B"/>
    <w:rsid w:val="0070575E"/>
    <w:rsid w:val="0071026B"/>
    <w:rsid w:val="00710FF7"/>
    <w:rsid w:val="00711169"/>
    <w:rsid w:val="00711370"/>
    <w:rsid w:val="00711E32"/>
    <w:rsid w:val="00717F5C"/>
    <w:rsid w:val="007244D7"/>
    <w:rsid w:val="00726DDE"/>
    <w:rsid w:val="007272C9"/>
    <w:rsid w:val="007476CA"/>
    <w:rsid w:val="007566F1"/>
    <w:rsid w:val="00775590"/>
    <w:rsid w:val="00787567"/>
    <w:rsid w:val="007C335E"/>
    <w:rsid w:val="007C53FC"/>
    <w:rsid w:val="007E10FA"/>
    <w:rsid w:val="007E3E78"/>
    <w:rsid w:val="007E4BF2"/>
    <w:rsid w:val="007E4D3D"/>
    <w:rsid w:val="007F0B80"/>
    <w:rsid w:val="00800667"/>
    <w:rsid w:val="00801B6B"/>
    <w:rsid w:val="0081019B"/>
    <w:rsid w:val="0082644C"/>
    <w:rsid w:val="00826A38"/>
    <w:rsid w:val="008515AF"/>
    <w:rsid w:val="00861292"/>
    <w:rsid w:val="00864371"/>
    <w:rsid w:val="00873109"/>
    <w:rsid w:val="008773E4"/>
    <w:rsid w:val="0089152A"/>
    <w:rsid w:val="008B523A"/>
    <w:rsid w:val="008C66DA"/>
    <w:rsid w:val="008D38FA"/>
    <w:rsid w:val="008E371E"/>
    <w:rsid w:val="008F724B"/>
    <w:rsid w:val="00911679"/>
    <w:rsid w:val="009265FB"/>
    <w:rsid w:val="00927587"/>
    <w:rsid w:val="009345AB"/>
    <w:rsid w:val="00934BD2"/>
    <w:rsid w:val="00936067"/>
    <w:rsid w:val="00942FD4"/>
    <w:rsid w:val="00951284"/>
    <w:rsid w:val="009558BB"/>
    <w:rsid w:val="009652A9"/>
    <w:rsid w:val="00965840"/>
    <w:rsid w:val="00974605"/>
    <w:rsid w:val="0098060E"/>
    <w:rsid w:val="00982CB3"/>
    <w:rsid w:val="009901E5"/>
    <w:rsid w:val="009917C7"/>
    <w:rsid w:val="009974CC"/>
    <w:rsid w:val="009B727A"/>
    <w:rsid w:val="009C4F73"/>
    <w:rsid w:val="009D681A"/>
    <w:rsid w:val="009E12DA"/>
    <w:rsid w:val="009E50C0"/>
    <w:rsid w:val="00A01A7E"/>
    <w:rsid w:val="00A07EB9"/>
    <w:rsid w:val="00A15240"/>
    <w:rsid w:val="00A22734"/>
    <w:rsid w:val="00A242A6"/>
    <w:rsid w:val="00A43A03"/>
    <w:rsid w:val="00A527F3"/>
    <w:rsid w:val="00A63B5D"/>
    <w:rsid w:val="00A815C9"/>
    <w:rsid w:val="00A81D48"/>
    <w:rsid w:val="00A86682"/>
    <w:rsid w:val="00A91C87"/>
    <w:rsid w:val="00A97220"/>
    <w:rsid w:val="00AA684A"/>
    <w:rsid w:val="00AC2121"/>
    <w:rsid w:val="00AC246F"/>
    <w:rsid w:val="00AD3453"/>
    <w:rsid w:val="00AF359B"/>
    <w:rsid w:val="00B01128"/>
    <w:rsid w:val="00B0537D"/>
    <w:rsid w:val="00B10572"/>
    <w:rsid w:val="00B12F48"/>
    <w:rsid w:val="00B13B17"/>
    <w:rsid w:val="00B1540E"/>
    <w:rsid w:val="00B15CAF"/>
    <w:rsid w:val="00B16EAE"/>
    <w:rsid w:val="00B334D0"/>
    <w:rsid w:val="00B343EE"/>
    <w:rsid w:val="00B37802"/>
    <w:rsid w:val="00B3799D"/>
    <w:rsid w:val="00B4469E"/>
    <w:rsid w:val="00B54F74"/>
    <w:rsid w:val="00B56D51"/>
    <w:rsid w:val="00B6660A"/>
    <w:rsid w:val="00B67363"/>
    <w:rsid w:val="00B72C2D"/>
    <w:rsid w:val="00B72D98"/>
    <w:rsid w:val="00B769C4"/>
    <w:rsid w:val="00B955C1"/>
    <w:rsid w:val="00BA2DE1"/>
    <w:rsid w:val="00BA3ABF"/>
    <w:rsid w:val="00BB3B6A"/>
    <w:rsid w:val="00BC3F7A"/>
    <w:rsid w:val="00BC48C0"/>
    <w:rsid w:val="00BD2889"/>
    <w:rsid w:val="00BE0104"/>
    <w:rsid w:val="00BE7CEB"/>
    <w:rsid w:val="00BF3B18"/>
    <w:rsid w:val="00C003AE"/>
    <w:rsid w:val="00C153BB"/>
    <w:rsid w:val="00C16400"/>
    <w:rsid w:val="00C40359"/>
    <w:rsid w:val="00C44D2B"/>
    <w:rsid w:val="00C55858"/>
    <w:rsid w:val="00C56C56"/>
    <w:rsid w:val="00C5728E"/>
    <w:rsid w:val="00C84A08"/>
    <w:rsid w:val="00CA097D"/>
    <w:rsid w:val="00CB111B"/>
    <w:rsid w:val="00CC5992"/>
    <w:rsid w:val="00CC6853"/>
    <w:rsid w:val="00CC7736"/>
    <w:rsid w:val="00CD29FB"/>
    <w:rsid w:val="00CD4466"/>
    <w:rsid w:val="00CD714F"/>
    <w:rsid w:val="00CE19B7"/>
    <w:rsid w:val="00CE39E6"/>
    <w:rsid w:val="00CE529C"/>
    <w:rsid w:val="00CE6447"/>
    <w:rsid w:val="00CF6AD1"/>
    <w:rsid w:val="00D00418"/>
    <w:rsid w:val="00D060E3"/>
    <w:rsid w:val="00D16D1B"/>
    <w:rsid w:val="00D23BB6"/>
    <w:rsid w:val="00D35E83"/>
    <w:rsid w:val="00D44A29"/>
    <w:rsid w:val="00D613BE"/>
    <w:rsid w:val="00D71B84"/>
    <w:rsid w:val="00D72B27"/>
    <w:rsid w:val="00D779E5"/>
    <w:rsid w:val="00D81E5A"/>
    <w:rsid w:val="00D917DB"/>
    <w:rsid w:val="00D93ED6"/>
    <w:rsid w:val="00D96B97"/>
    <w:rsid w:val="00DB7202"/>
    <w:rsid w:val="00DD34EC"/>
    <w:rsid w:val="00DD60FB"/>
    <w:rsid w:val="00DD7CDC"/>
    <w:rsid w:val="00DE6A3B"/>
    <w:rsid w:val="00DE78DA"/>
    <w:rsid w:val="00DF2AC9"/>
    <w:rsid w:val="00DF3436"/>
    <w:rsid w:val="00E13F2F"/>
    <w:rsid w:val="00E141B4"/>
    <w:rsid w:val="00E160C2"/>
    <w:rsid w:val="00E36E92"/>
    <w:rsid w:val="00E574BE"/>
    <w:rsid w:val="00E744ED"/>
    <w:rsid w:val="00E77AE4"/>
    <w:rsid w:val="00E80851"/>
    <w:rsid w:val="00E8271C"/>
    <w:rsid w:val="00E84118"/>
    <w:rsid w:val="00E9240F"/>
    <w:rsid w:val="00E94C10"/>
    <w:rsid w:val="00E9797D"/>
    <w:rsid w:val="00EB5C61"/>
    <w:rsid w:val="00EC57DE"/>
    <w:rsid w:val="00ED77FD"/>
    <w:rsid w:val="00EE4C94"/>
    <w:rsid w:val="00F02225"/>
    <w:rsid w:val="00F0368A"/>
    <w:rsid w:val="00F11865"/>
    <w:rsid w:val="00F1505A"/>
    <w:rsid w:val="00F15077"/>
    <w:rsid w:val="00F21728"/>
    <w:rsid w:val="00F27759"/>
    <w:rsid w:val="00F43C47"/>
    <w:rsid w:val="00F45A40"/>
    <w:rsid w:val="00F534B1"/>
    <w:rsid w:val="00F54083"/>
    <w:rsid w:val="00F56A73"/>
    <w:rsid w:val="00F62051"/>
    <w:rsid w:val="00F6614A"/>
    <w:rsid w:val="00F70572"/>
    <w:rsid w:val="00F722D9"/>
    <w:rsid w:val="00F74BCD"/>
    <w:rsid w:val="00F81BA7"/>
    <w:rsid w:val="00FA7386"/>
    <w:rsid w:val="00FB7A6E"/>
    <w:rsid w:val="00FC11F3"/>
    <w:rsid w:val="00FD504F"/>
    <w:rsid w:val="00FF1D73"/>
    <w:rsid w:val="00FF6506"/>
    <w:rsid w:val="1E16D233"/>
    <w:rsid w:val="323F3155"/>
    <w:rsid w:val="38AE72D9"/>
    <w:rsid w:val="3BE6139B"/>
    <w:rsid w:val="3D81E3FC"/>
    <w:rsid w:val="44CBC016"/>
    <w:rsid w:val="4CEFFA58"/>
    <w:rsid w:val="5591DED4"/>
    <w:rsid w:val="5725F480"/>
    <w:rsid w:val="5CD6A835"/>
    <w:rsid w:val="681E6D95"/>
    <w:rsid w:val="687B5DF1"/>
    <w:rsid w:val="69BA3DF6"/>
    <w:rsid w:val="6A49ED50"/>
    <w:rsid w:val="7361203C"/>
    <w:rsid w:val="7F7E6D7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015B4"/>
  <w15:docId w15:val="{659B84EE-2867-1F45-8F60-2BCC88C8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90"/>
    <w:pPr>
      <w:tabs>
        <w:tab w:val="center" w:pos="4320"/>
        <w:tab w:val="right" w:pos="8640"/>
      </w:tabs>
    </w:pPr>
  </w:style>
  <w:style w:type="character" w:customStyle="1" w:styleId="HeaderChar">
    <w:name w:val="Header Char"/>
    <w:basedOn w:val="DefaultParagraphFont"/>
    <w:link w:val="Header"/>
    <w:uiPriority w:val="99"/>
    <w:rsid w:val="00775590"/>
  </w:style>
  <w:style w:type="paragraph" w:styleId="Footer">
    <w:name w:val="footer"/>
    <w:basedOn w:val="Normal"/>
    <w:link w:val="FooterChar"/>
    <w:uiPriority w:val="99"/>
    <w:unhideWhenUsed/>
    <w:rsid w:val="00775590"/>
    <w:pPr>
      <w:tabs>
        <w:tab w:val="center" w:pos="4320"/>
        <w:tab w:val="right" w:pos="8640"/>
      </w:tabs>
    </w:pPr>
  </w:style>
  <w:style w:type="character" w:customStyle="1" w:styleId="FooterChar">
    <w:name w:val="Footer Char"/>
    <w:basedOn w:val="DefaultParagraphFont"/>
    <w:link w:val="Footer"/>
    <w:uiPriority w:val="99"/>
    <w:rsid w:val="00775590"/>
  </w:style>
  <w:style w:type="paragraph" w:styleId="BalloonText">
    <w:name w:val="Balloon Text"/>
    <w:basedOn w:val="Normal"/>
    <w:link w:val="BalloonTextChar"/>
    <w:uiPriority w:val="99"/>
    <w:semiHidden/>
    <w:unhideWhenUsed/>
    <w:rsid w:val="00775590"/>
    <w:rPr>
      <w:rFonts w:ascii="Lucida Grande" w:hAnsi="Lucida Grande"/>
      <w:sz w:val="18"/>
      <w:szCs w:val="18"/>
    </w:rPr>
  </w:style>
  <w:style w:type="character" w:customStyle="1" w:styleId="BalloonTextChar">
    <w:name w:val="Balloon Text Char"/>
    <w:basedOn w:val="DefaultParagraphFont"/>
    <w:link w:val="BalloonText"/>
    <w:uiPriority w:val="99"/>
    <w:semiHidden/>
    <w:rsid w:val="00775590"/>
    <w:rPr>
      <w:rFonts w:ascii="Lucida Grande" w:hAnsi="Lucida Grande"/>
      <w:sz w:val="18"/>
      <w:szCs w:val="18"/>
    </w:rPr>
  </w:style>
  <w:style w:type="table" w:styleId="TableGrid">
    <w:name w:val="Table Grid"/>
    <w:basedOn w:val="TableNormal"/>
    <w:uiPriority w:val="59"/>
    <w:rsid w:val="0062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9E6"/>
    <w:pPr>
      <w:ind w:left="720"/>
      <w:contextualSpacing/>
    </w:pPr>
  </w:style>
  <w:style w:type="character" w:styleId="Hyperlink">
    <w:name w:val="Hyperlink"/>
    <w:basedOn w:val="DefaultParagraphFont"/>
    <w:uiPriority w:val="99"/>
    <w:unhideWhenUsed/>
    <w:rsid w:val="003C39AC"/>
    <w:rPr>
      <w:color w:val="0000FF" w:themeColor="hyperlink"/>
      <w:u w:val="single"/>
    </w:rPr>
  </w:style>
  <w:style w:type="character" w:styleId="UnresolvedMention">
    <w:name w:val="Unresolved Mention"/>
    <w:basedOn w:val="DefaultParagraphFont"/>
    <w:uiPriority w:val="99"/>
    <w:semiHidden/>
    <w:unhideWhenUsed/>
    <w:rsid w:val="003C39AC"/>
    <w:rPr>
      <w:color w:val="605E5C"/>
      <w:shd w:val="clear" w:color="auto" w:fill="E1DFDD"/>
    </w:rPr>
  </w:style>
  <w:style w:type="character" w:styleId="FollowedHyperlink">
    <w:name w:val="FollowedHyperlink"/>
    <w:basedOn w:val="DefaultParagraphFont"/>
    <w:uiPriority w:val="99"/>
    <w:semiHidden/>
    <w:unhideWhenUsed/>
    <w:rsid w:val="007C335E"/>
    <w:rPr>
      <w:color w:val="800080" w:themeColor="followedHyperlink"/>
      <w:u w:val="single"/>
    </w:rPr>
  </w:style>
  <w:style w:type="paragraph" w:styleId="BodyText">
    <w:name w:val="Body Text"/>
    <w:basedOn w:val="Normal"/>
    <w:link w:val="BodyTextChar"/>
    <w:uiPriority w:val="1"/>
    <w:qFormat/>
    <w:rsid w:val="00D81E5A"/>
    <w:pPr>
      <w:widowControl w:val="0"/>
      <w:autoSpaceDE w:val="0"/>
      <w:autoSpaceDN w:val="0"/>
      <w:ind w:left="7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81E5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917C7"/>
    <w:rPr>
      <w:sz w:val="16"/>
      <w:szCs w:val="16"/>
    </w:rPr>
  </w:style>
  <w:style w:type="paragraph" w:customStyle="1" w:styleId="paragraph">
    <w:name w:val="paragraph"/>
    <w:basedOn w:val="Normal"/>
    <w:rsid w:val="006A6670"/>
    <w:pPr>
      <w:spacing w:before="100" w:beforeAutospacing="1" w:after="100" w:afterAutospacing="1"/>
    </w:pPr>
    <w:rPr>
      <w:rFonts w:ascii="Times New Roman" w:eastAsia="Times New Roman" w:hAnsi="Times New Roman" w:cs="Times New Roman"/>
    </w:rPr>
  </w:style>
  <w:style w:type="character" w:customStyle="1" w:styleId="c1">
    <w:name w:val="c1"/>
    <w:basedOn w:val="DefaultParagraphFont"/>
    <w:rsid w:val="001F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usinternational.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6AAE836C9464BBE6CAADC5CC1579D" ma:contentTypeVersion="16" ma:contentTypeDescription="Create a new document." ma:contentTypeScope="" ma:versionID="553f18f459da5cd523b799f7388f0a09">
  <xsd:schema xmlns:xsd="http://www.w3.org/2001/XMLSchema" xmlns:xs="http://www.w3.org/2001/XMLSchema" xmlns:p="http://schemas.microsoft.com/office/2006/metadata/properties" xmlns:ns2="2628e2d5-cc48-4c70-b142-1c2e65ee215b" xmlns:ns3="e3ab32ae-d736-4dd0-8b9d-5f0ad7c4cd4a" targetNamespace="http://schemas.microsoft.com/office/2006/metadata/properties" ma:root="true" ma:fieldsID="ca72d890bf7a1465faaec7beef421d0d" ns2:_="" ns3:_="">
    <xsd:import namespace="2628e2d5-cc48-4c70-b142-1c2e65ee215b"/>
    <xsd:import namespace="e3ab32ae-d736-4dd0-8b9d-5f0ad7c4cd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e2d5-cc48-4c70-b142-1c2e65ee2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ab32ae-d736-4dd0-8b9d-5f0ad7c4cd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6cce6c-b136-4893-ac7c-aa29646d653c}" ma:internalName="TaxCatchAll" ma:showField="CatchAllData" ma:web="e3ab32ae-d736-4dd0-8b9d-5f0ad7c4c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28e2d5-cc48-4c70-b142-1c2e65ee215b">
      <Terms xmlns="http://schemas.microsoft.com/office/infopath/2007/PartnerControls"/>
    </lcf76f155ced4ddcb4097134ff3c332f>
    <TaxCatchAll xmlns="e3ab32ae-d736-4dd0-8b9d-5f0ad7c4cd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105E-6A74-4A6A-B630-D6B0641CC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e2d5-cc48-4c70-b142-1c2e65ee215b"/>
    <ds:schemaRef ds:uri="e3ab32ae-d736-4dd0-8b9d-5f0ad7c4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B603D-8E63-4633-AE14-338A54123F86}">
  <ds:schemaRefs>
    <ds:schemaRef ds:uri="http://schemas.microsoft.com/office/2006/metadata/properties"/>
    <ds:schemaRef ds:uri="http://schemas.microsoft.com/office/infopath/2007/PartnerControls"/>
    <ds:schemaRef ds:uri="2628e2d5-cc48-4c70-b142-1c2e65ee215b"/>
    <ds:schemaRef ds:uri="e3ab32ae-d736-4dd0-8b9d-5f0ad7c4cd4a"/>
  </ds:schemaRefs>
</ds:datastoreItem>
</file>

<file path=customXml/itemProps3.xml><?xml version="1.0" encoding="utf-8"?>
<ds:datastoreItem xmlns:ds="http://schemas.openxmlformats.org/officeDocument/2006/customXml" ds:itemID="{DA5A534D-2FBE-4A19-9007-4ABD2CF91095}">
  <ds:schemaRefs>
    <ds:schemaRef ds:uri="http://schemas.microsoft.com/sharepoint/v3/contenttype/forms"/>
  </ds:schemaRefs>
</ds:datastoreItem>
</file>

<file path=customXml/itemProps4.xml><?xml version="1.0" encoding="utf-8"?>
<ds:datastoreItem xmlns:ds="http://schemas.openxmlformats.org/officeDocument/2006/customXml" ds:itemID="{9079A204-9484-4826-9B35-EED344D4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6570</Characters>
  <Application>Microsoft Office Word</Application>
  <DocSecurity>0</DocSecurity>
  <Lines>54</Lines>
  <Paragraphs>15</Paragraphs>
  <ScaleCrop>false</ScaleCrop>
  <Company>Lutheran World Relief</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Piisila</dc:creator>
  <cp:keywords/>
  <dc:description/>
  <cp:lastModifiedBy>Brian Blonder</cp:lastModifiedBy>
  <cp:revision>3</cp:revision>
  <cp:lastPrinted>2020-02-20T14:55:00Z</cp:lastPrinted>
  <dcterms:created xsi:type="dcterms:W3CDTF">2022-08-02T13:07:00Z</dcterms:created>
  <dcterms:modified xsi:type="dcterms:W3CDTF">2022-08-02T13:07:00Z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0x010100F476AAE836C9464BBE6CAADC5CC1579D</vt:lpwstr>
  </property>
  <property fmtid="{D5CDD505-2E9C-101B-9397-08002B2CF9AE}" pid="3" name="MediaServiceImageTags">
    <vt:lpwstr/>
  </property>
</Properties>
</file>