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42BAE" w:rsidP="00342BAE" w:rsidRDefault="00342BAE" w14:paraId="01A248AB" w14:textId="77777777">
      <w:pPr>
        <w:pStyle w:val="Heading1"/>
        <w:rPr>
          <w:rFonts w:ascii="Arial" w:hAnsi="Arial" w:cs="Arial"/>
          <w:b/>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429"/>
      </w:tblGrid>
      <w:tr w:rsidRPr="002E2EB6" w:rsidR="00272228" w:rsidTr="056491BA" w14:paraId="0E25AECF" w14:textId="77777777">
        <w:trPr>
          <w:trHeight w:val="2348"/>
        </w:trPr>
        <w:tc>
          <w:tcPr>
            <w:tcW w:w="2785" w:type="dxa"/>
          </w:tcPr>
          <w:p w:rsidRPr="00D1632E" w:rsidR="00D1632E" w:rsidP="00D1632E" w:rsidRDefault="00272228" w14:paraId="28CBBF92" w14:textId="09F1C47F">
            <w:pPr>
              <w:pStyle w:val="Heading1"/>
              <w:outlineLvl w:val="0"/>
              <w:rPr>
                <w:rFonts w:ascii="Arial" w:hAnsi="Arial" w:cs="Arial"/>
                <w:b/>
                <w:lang w:val="en-US"/>
              </w:rPr>
            </w:pPr>
            <w:r>
              <w:rPr>
                <w:noProof/>
              </w:rPr>
              <w:drawing>
                <wp:inline distT="0" distB="0" distL="0" distR="0" wp14:anchorId="4FA79CC6" wp14:editId="75C9874D">
                  <wp:extent cx="1219200" cy="1482093"/>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19200" cy="1482093"/>
                          </a:xfrm>
                          <a:prstGeom prst="rect">
                            <a:avLst/>
                          </a:prstGeom>
                        </pic:spPr>
                      </pic:pic>
                    </a:graphicData>
                  </a:graphic>
                </wp:inline>
              </w:drawing>
            </w:r>
          </w:p>
        </w:tc>
        <w:tc>
          <w:tcPr>
            <w:tcW w:w="7429" w:type="dxa"/>
          </w:tcPr>
          <w:p w:rsidRPr="002E2EB6" w:rsidR="00341C32" w:rsidP="002E2EB6" w:rsidRDefault="001E4960" w14:paraId="12C6411D" w14:textId="5CD3F56A">
            <w:pPr>
              <w:pStyle w:val="Heading1"/>
              <w:ind w:left="720"/>
              <w:jc w:val="right"/>
              <w:outlineLvl w:val="0"/>
              <w:rPr>
                <w:rFonts w:ascii="Arial" w:hAnsi="Arial" w:cs="Arial"/>
                <w:b/>
                <w:lang w:val="en-US"/>
              </w:rPr>
            </w:pPr>
            <w:r>
              <w:rPr>
                <w:rFonts w:ascii="Arial" w:hAnsi="Arial" w:cs="Arial"/>
                <w:b/>
              </w:rPr>
              <w:t>Manager, Congregational Engagement</w:t>
            </w:r>
          </w:p>
          <w:p w:rsidRPr="0009713B" w:rsidR="00341C32" w:rsidP="00F41409" w:rsidRDefault="00F41409" w14:paraId="2B80FAE3" w14:textId="0A994AEF">
            <w:pPr>
              <w:jc w:val="right"/>
              <w:rPr>
                <w:rFonts w:ascii="Arial" w:hAnsi="Arial" w:cs="Arial"/>
                <w:sz w:val="32"/>
                <w:szCs w:val="32"/>
              </w:rPr>
            </w:pPr>
            <w:r w:rsidRPr="0009713B">
              <w:rPr>
                <w:rFonts w:ascii="Arial" w:hAnsi="Arial" w:cs="Arial"/>
                <w:sz w:val="32"/>
                <w:szCs w:val="32"/>
              </w:rPr>
              <w:t>Job Description</w:t>
            </w:r>
          </w:p>
        </w:tc>
      </w:tr>
    </w:tbl>
    <w:p w:rsidR="00342BAE" w:rsidP="00342BAE" w:rsidRDefault="005E7349" w14:paraId="49CA8124" w14:textId="14ECE1B2">
      <w:pPr>
        <w:pStyle w:val="Heading1"/>
        <w:rPr>
          <w:rFonts w:ascii="Arial" w:hAnsi="Arial" w:cs="Arial"/>
          <w:b/>
          <w:lang w:val="en-US"/>
        </w:rPr>
      </w:pPr>
      <w:r>
        <w:rPr>
          <w:noProof/>
          <w:color w:val="2B579A"/>
          <w:shd w:val="clear" w:color="auto" w:fill="E6E6E6"/>
        </w:rPr>
        <mc:AlternateContent>
          <mc:Choice Requires="wps">
            <w:drawing>
              <wp:anchor distT="0" distB="0" distL="114300" distR="114300" simplePos="0" relativeHeight="251658240" behindDoc="0" locked="0" layoutInCell="1" allowOverlap="1" wp14:anchorId="5335BE25" wp14:editId="4DA4ECDE">
                <wp:simplePos x="0" y="0"/>
                <wp:positionH relativeFrom="column">
                  <wp:posOffset>-63500</wp:posOffset>
                </wp:positionH>
                <wp:positionV relativeFrom="paragraph">
                  <wp:posOffset>213995</wp:posOffset>
                </wp:positionV>
                <wp:extent cx="5343525" cy="0"/>
                <wp:effectExtent l="0" t="0" r="28575" b="19050"/>
                <wp:wrapNone/>
                <wp:docPr id="14" name="Straight Connector 2"/>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pt,16.85pt" to="415.75pt,16.85pt" w14:anchorId="674DC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">
                <v:stroke joinstyle="miter"/>
              </v:line>
            </w:pict>
          </mc:Fallback>
        </mc:AlternateContent>
      </w:r>
    </w:p>
    <w:p w:rsidR="00CC0A2A" w:rsidP="00A11867" w:rsidRDefault="00342BAE" w14:paraId="57913460" w14:textId="3B124AF1">
      <w:pPr>
        <w:pStyle w:val="Heading1"/>
        <w:spacing w:before="0"/>
        <w:contextualSpacing/>
        <w:jc w:val="both"/>
        <w:rPr>
          <w:rFonts w:ascii="Arial" w:hAnsi="Arial" w:cs="Arial"/>
          <w:color w:val="auto"/>
          <w:sz w:val="20"/>
          <w:szCs w:val="20"/>
          <w:lang w:val="en-US"/>
        </w:rPr>
      </w:pPr>
      <w:r w:rsidRPr="005E7349">
        <w:rPr>
          <w:rFonts w:ascii="Arial" w:hAnsi="Arial" w:cs="Arial"/>
          <w:b/>
          <w:sz w:val="20"/>
          <w:szCs w:val="20"/>
          <w:lang w:val="en-US"/>
        </w:rPr>
        <w:t xml:space="preserve">Job Title: </w:t>
      </w:r>
      <w:r w:rsidRPr="005E7349" w:rsidR="00A11867">
        <w:rPr>
          <w:rFonts w:ascii="Arial" w:hAnsi="Arial" w:cs="Arial"/>
          <w:b/>
          <w:sz w:val="20"/>
          <w:szCs w:val="20"/>
          <w:lang w:val="en-US"/>
        </w:rPr>
        <w:tab/>
      </w:r>
      <w:r w:rsidRPr="005E7349" w:rsidR="00A11867">
        <w:rPr>
          <w:rFonts w:ascii="Arial" w:hAnsi="Arial" w:cs="Arial"/>
          <w:b/>
          <w:sz w:val="20"/>
          <w:szCs w:val="20"/>
          <w:lang w:val="en-US"/>
        </w:rPr>
        <w:tab/>
      </w:r>
      <w:r w:rsidR="00D34EAD">
        <w:rPr>
          <w:rFonts w:ascii="Arial" w:hAnsi="Arial" w:cs="Arial"/>
          <w:color w:val="auto"/>
          <w:sz w:val="20"/>
          <w:szCs w:val="20"/>
          <w:lang w:val="en-US"/>
        </w:rPr>
        <w:t>Manager, Congregational Engagement</w:t>
      </w:r>
    </w:p>
    <w:p w:rsidRPr="005E7349" w:rsidR="00B906C8" w:rsidP="00B906C8" w:rsidRDefault="00B906C8" w14:paraId="77BDB25E" w14:textId="0BBD7AD1">
      <w:pPr>
        <w:pStyle w:val="Heading2"/>
        <w:spacing w:before="0" w:after="240"/>
        <w:ind w:left="2160" w:hanging="2160"/>
        <w:contextualSpacing/>
        <w:jc w:val="both"/>
        <w:rPr>
          <w:rFonts w:ascii="Arial" w:hAnsi="Arial" w:cs="Arial"/>
          <w:noProof/>
          <w:color w:val="auto"/>
          <w:sz w:val="20"/>
          <w:szCs w:val="20"/>
          <w:lang w:val="en-US"/>
        </w:rPr>
      </w:pPr>
      <w:r w:rsidRPr="61564BA1" w:rsidR="00B906C8">
        <w:rPr>
          <w:rFonts w:ascii="Arial" w:hAnsi="Arial" w:cs="Arial"/>
          <w:b w:val="1"/>
          <w:bCs w:val="1"/>
          <w:sz w:val="20"/>
          <w:szCs w:val="20"/>
          <w:lang w:val="en-US"/>
        </w:rPr>
        <w:t xml:space="preserve">Level and Grade: </w:t>
      </w:r>
      <w:r>
        <w:tab/>
      </w:r>
      <w:r w:rsidRPr="61564BA1" w:rsidR="00D34EAD">
        <w:rPr>
          <w:rFonts w:ascii="Arial" w:hAnsi="Arial" w:cs="Arial"/>
          <w:noProof/>
          <w:color w:val="auto"/>
          <w:sz w:val="20"/>
          <w:szCs w:val="20"/>
          <w:lang w:val="en-US"/>
        </w:rPr>
        <w:t>Manager</w:t>
      </w:r>
      <w:r w:rsidRPr="61564BA1" w:rsidR="5F222D05">
        <w:rPr>
          <w:rFonts w:ascii="Arial" w:hAnsi="Arial" w:cs="Arial"/>
          <w:noProof/>
          <w:color w:val="auto"/>
          <w:sz w:val="20"/>
          <w:szCs w:val="20"/>
          <w:lang w:val="en-US"/>
        </w:rPr>
        <w:t xml:space="preserve"> | Grade 70</w:t>
      </w:r>
    </w:p>
    <w:p w:rsidRPr="005E7349" w:rsidR="00A11867" w:rsidP="00A11867" w:rsidRDefault="00342BAE" w14:paraId="4091502F" w14:textId="3B18F732">
      <w:pPr>
        <w:pStyle w:val="Heading2"/>
        <w:spacing w:before="0" w:after="240"/>
        <w:contextualSpacing/>
        <w:jc w:val="both"/>
        <w:rPr>
          <w:rFonts w:ascii="Arial" w:hAnsi="Arial" w:cs="Arial"/>
          <w:noProof/>
          <w:color w:val="auto"/>
          <w:sz w:val="20"/>
          <w:szCs w:val="20"/>
          <w:lang w:val="en-US"/>
        </w:rPr>
      </w:pPr>
      <w:r w:rsidRPr="2E7E0018">
        <w:rPr>
          <w:rFonts w:ascii="Arial" w:hAnsi="Arial" w:cs="Arial"/>
          <w:b/>
          <w:bCs/>
          <w:sz w:val="20"/>
          <w:szCs w:val="20"/>
        </w:rPr>
        <w:t>Job Type:</w:t>
      </w:r>
      <w:r>
        <w:tab/>
      </w:r>
      <w:r>
        <w:tab/>
      </w:r>
      <w:r w:rsidR="00D34EAD">
        <w:rPr>
          <w:rFonts w:ascii="Arial" w:hAnsi="Arial" w:cs="Arial"/>
          <w:noProof/>
          <w:color w:val="auto"/>
          <w:sz w:val="20"/>
          <w:szCs w:val="20"/>
          <w:lang w:val="en-US"/>
        </w:rPr>
        <w:t>Full-time</w:t>
      </w:r>
    </w:p>
    <w:p w:rsidRPr="005E7349" w:rsidR="00342BAE" w:rsidP="00A11867" w:rsidRDefault="00342BAE" w14:paraId="21BE03E7" w14:textId="7D4D4A9B">
      <w:pPr>
        <w:pStyle w:val="Heading2"/>
        <w:spacing w:before="0" w:after="240"/>
        <w:contextualSpacing/>
        <w:jc w:val="both"/>
        <w:rPr>
          <w:rFonts w:ascii="Arial" w:hAnsi="Arial" w:cs="Arial"/>
          <w:noProof/>
          <w:color w:val="auto"/>
          <w:sz w:val="20"/>
          <w:szCs w:val="20"/>
          <w:lang w:val="en-US"/>
        </w:rPr>
      </w:pPr>
      <w:r w:rsidRPr="2E7E0018">
        <w:rPr>
          <w:rFonts w:ascii="Arial" w:hAnsi="Arial" w:cs="Arial"/>
          <w:b/>
          <w:bCs/>
          <w:sz w:val="20"/>
          <w:szCs w:val="20"/>
        </w:rPr>
        <w:t>Reporting Manager:</w:t>
      </w:r>
      <w:r>
        <w:tab/>
      </w:r>
      <w:r w:rsidR="00B427C2">
        <w:rPr>
          <w:rFonts w:ascii="Arial" w:hAnsi="Arial" w:cs="Arial"/>
          <w:noProof/>
          <w:color w:val="auto"/>
          <w:sz w:val="20"/>
          <w:szCs w:val="20"/>
          <w:lang w:val="en-US"/>
        </w:rPr>
        <w:t>Director</w:t>
      </w:r>
      <w:r w:rsidR="00D33401">
        <w:rPr>
          <w:rFonts w:ascii="Arial" w:hAnsi="Arial" w:cs="Arial"/>
          <w:noProof/>
          <w:color w:val="auto"/>
          <w:sz w:val="20"/>
          <w:szCs w:val="20"/>
          <w:lang w:val="en-US"/>
        </w:rPr>
        <w:t>, Congregational Engagement</w:t>
      </w:r>
    </w:p>
    <w:p w:rsidRPr="005E7349" w:rsidR="00342BAE" w:rsidP="5D2F3E50" w:rsidRDefault="00342BAE" w14:paraId="11A86CD1" w14:textId="00DA4C76">
      <w:pPr>
        <w:pStyle w:val="Heading2"/>
        <w:spacing w:before="0"/>
        <w:contextualSpacing/>
        <w:jc w:val="both"/>
        <w:rPr>
          <w:rFonts w:ascii="Arial" w:hAnsi="Arial" w:cs="Arial"/>
          <w:b/>
          <w:bCs/>
          <w:sz w:val="20"/>
          <w:szCs w:val="20"/>
          <w:lang w:val="en-US"/>
        </w:rPr>
      </w:pPr>
      <w:r w:rsidRPr="5D2F3E50">
        <w:rPr>
          <w:rFonts w:ascii="Arial" w:hAnsi="Arial" w:cs="Arial"/>
          <w:b/>
          <w:bCs/>
          <w:sz w:val="20"/>
          <w:szCs w:val="20"/>
          <w:lang w:val="en-US"/>
        </w:rPr>
        <w:t>Department:</w:t>
      </w:r>
      <w:r>
        <w:tab/>
      </w:r>
      <w:r>
        <w:tab/>
      </w:r>
      <w:r w:rsidR="00345F6D">
        <w:rPr>
          <w:rFonts w:ascii="Arial" w:hAnsi="Arial" w:cs="Arial"/>
          <w:noProof/>
          <w:color w:val="auto"/>
          <w:sz w:val="20"/>
          <w:szCs w:val="20"/>
          <w:lang w:val="en-US"/>
        </w:rPr>
        <w:t>Global Relationships &amp; Resources</w:t>
      </w:r>
    </w:p>
    <w:p w:rsidRPr="005E7349" w:rsidR="00A11867" w:rsidP="00355EB7" w:rsidRDefault="00355EB7" w14:paraId="056354BD" w14:textId="13803212">
      <w:pPr>
        <w:pStyle w:val="Heading2"/>
        <w:spacing w:before="0"/>
        <w:contextualSpacing/>
        <w:jc w:val="both"/>
        <w:rPr>
          <w:rFonts w:ascii="Arial" w:hAnsi="Arial" w:cs="Arial"/>
          <w:b/>
          <w:sz w:val="20"/>
          <w:szCs w:val="20"/>
          <w:lang w:val="en-US"/>
        </w:rPr>
      </w:pPr>
      <w:r w:rsidRPr="005E7349">
        <w:rPr>
          <w:rFonts w:ascii="Arial" w:hAnsi="Arial" w:cs="Arial"/>
          <w:b/>
          <w:sz w:val="20"/>
          <w:szCs w:val="20"/>
          <w:lang w:val="en-US"/>
        </w:rPr>
        <w:t>Office:</w:t>
      </w:r>
      <w:r w:rsidRPr="005E7349">
        <w:rPr>
          <w:rFonts w:ascii="Arial" w:hAnsi="Arial" w:cs="Arial"/>
          <w:b/>
          <w:sz w:val="20"/>
          <w:szCs w:val="20"/>
          <w:lang w:val="en-US"/>
        </w:rPr>
        <w:tab/>
      </w:r>
      <w:r w:rsidRPr="005E7349">
        <w:rPr>
          <w:rFonts w:ascii="Arial" w:hAnsi="Arial" w:cs="Arial"/>
          <w:b/>
          <w:sz w:val="20"/>
          <w:szCs w:val="20"/>
          <w:lang w:val="en-US"/>
        </w:rPr>
        <w:tab/>
      </w:r>
      <w:r w:rsidRPr="005E7349">
        <w:rPr>
          <w:rFonts w:ascii="Arial" w:hAnsi="Arial" w:cs="Arial"/>
          <w:b/>
          <w:sz w:val="20"/>
          <w:szCs w:val="20"/>
          <w:lang w:val="en-US"/>
        </w:rPr>
        <w:tab/>
      </w:r>
      <w:r w:rsidR="00D33401">
        <w:rPr>
          <w:rFonts w:ascii="Arial" w:hAnsi="Arial" w:cs="Arial"/>
          <w:color w:val="auto"/>
          <w:sz w:val="20"/>
          <w:szCs w:val="20"/>
          <w:lang w:val="en-US"/>
        </w:rPr>
        <w:t>HQ</w:t>
      </w:r>
    </w:p>
    <w:p w:rsidRPr="005E7349" w:rsidR="00073491" w:rsidP="00CC0A2A" w:rsidRDefault="005767EC" w14:paraId="4EB67CB9" w14:textId="51B3EAA3">
      <w:pPr>
        <w:spacing w:line="240" w:lineRule="auto"/>
        <w:contextualSpacing/>
        <w:rPr>
          <w:rFonts w:ascii="Arial" w:hAnsi="Arial" w:cs="Arial" w:eastAsiaTheme="majorEastAsia"/>
          <w:sz w:val="20"/>
          <w:szCs w:val="20"/>
        </w:rPr>
      </w:pPr>
      <w:r w:rsidRPr="005E7349">
        <w:rPr>
          <w:rFonts w:ascii="Arial" w:hAnsi="Arial" w:cs="Arial" w:eastAsiaTheme="majorEastAsia"/>
          <w:b/>
          <w:color w:val="2E74B5" w:themeColor="accent1" w:themeShade="BF"/>
          <w:sz w:val="20"/>
          <w:szCs w:val="20"/>
        </w:rPr>
        <w:t>Date:</w:t>
      </w:r>
      <w:r w:rsidRPr="005E7349">
        <w:rPr>
          <w:rFonts w:ascii="Arial" w:hAnsi="Arial" w:cs="Arial"/>
          <w:sz w:val="20"/>
          <w:szCs w:val="20"/>
        </w:rPr>
        <w:tab/>
      </w:r>
      <w:r w:rsidRPr="005E7349">
        <w:rPr>
          <w:rFonts w:ascii="Arial" w:hAnsi="Arial" w:cs="Arial"/>
          <w:sz w:val="20"/>
          <w:szCs w:val="20"/>
        </w:rPr>
        <w:tab/>
      </w:r>
      <w:r w:rsidRPr="005E7349">
        <w:rPr>
          <w:rFonts w:ascii="Arial" w:hAnsi="Arial" w:cs="Arial"/>
          <w:sz w:val="20"/>
          <w:szCs w:val="20"/>
        </w:rPr>
        <w:tab/>
      </w:r>
      <w:r w:rsidR="00B427C2">
        <w:rPr>
          <w:rFonts w:ascii="Arial" w:hAnsi="Arial" w:cs="Arial" w:eastAsiaTheme="majorEastAsia"/>
          <w:sz w:val="20"/>
          <w:szCs w:val="20"/>
        </w:rPr>
        <w:t>August 15, 2022</w:t>
      </w:r>
    </w:p>
    <w:p w:rsidRPr="005E7349" w:rsidR="008C0BDD" w:rsidP="00CC0A2A" w:rsidRDefault="008C0BDD" w14:paraId="49DBA989" w14:textId="77777777">
      <w:pPr>
        <w:spacing w:line="240" w:lineRule="auto"/>
        <w:contextualSpacing/>
        <w:rPr>
          <w:rFonts w:ascii="Arial" w:hAnsi="Arial" w:cs="Arial" w:eastAsiaTheme="majorEastAsia"/>
          <w:sz w:val="20"/>
          <w:szCs w:val="20"/>
        </w:rPr>
      </w:pPr>
    </w:p>
    <w:p w:rsidRPr="005E7349" w:rsidR="00525A52" w:rsidP="00CC0A2A" w:rsidRDefault="00525A52" w14:paraId="4883DE00" w14:textId="77777777">
      <w:pPr>
        <w:spacing w:line="240" w:lineRule="auto"/>
        <w:contextualSpacing/>
        <w:rPr>
          <w:rFonts w:ascii="Arial" w:hAnsi="Arial" w:cs="Arial"/>
          <w:sz w:val="20"/>
          <w:szCs w:val="20"/>
        </w:rPr>
      </w:pPr>
    </w:p>
    <w:p w:rsidRPr="005E7349" w:rsidR="005767EC" w:rsidP="00CC0A2A" w:rsidRDefault="008C0BDD" w14:paraId="0B03CEEE" w14:textId="46E4822B">
      <w:pPr>
        <w:spacing w:line="240" w:lineRule="auto"/>
        <w:contextualSpacing/>
        <w:rPr>
          <w:rFonts w:ascii="Arial" w:hAnsi="Arial" w:cs="Arial"/>
          <w:sz w:val="20"/>
          <w:szCs w:val="20"/>
        </w:rPr>
      </w:pPr>
      <w:r w:rsidRPr="005E7349">
        <w:rPr>
          <w:rFonts w:ascii="Arial" w:hAnsi="Arial" w:cs="Arial"/>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6F900296" wp14:editId="02C01EF8">
                <wp:simplePos x="0" y="0"/>
                <wp:positionH relativeFrom="column">
                  <wp:posOffset>0</wp:posOffset>
                </wp:positionH>
                <wp:positionV relativeFrom="paragraph">
                  <wp:posOffset>-635</wp:posOffset>
                </wp:positionV>
                <wp:extent cx="5343525" cy="0"/>
                <wp:effectExtent l="0" t="0" r="28575" b="19050"/>
                <wp:wrapNone/>
                <wp:docPr id="1" name="Straight Connector 3"/>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0,-.05pt" to="420.75pt,-.05pt" w14:anchorId="58440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">
                <v:stroke joinstyle="miter"/>
              </v:line>
            </w:pict>
          </mc:Fallback>
        </mc:AlternateContent>
      </w:r>
    </w:p>
    <w:p w:rsidR="00D84E9F" w:rsidP="056491BA" w:rsidRDefault="00D84E9F" w14:paraId="2682EAF0" w14:textId="409D3F51">
      <w:pPr>
        <w:spacing w:line="240" w:lineRule="auto"/>
        <w:contextualSpacing/>
        <w:rPr>
          <w:rStyle w:val="Heading2Char"/>
          <w:rFonts w:ascii="Arial" w:hAnsi="Arial" w:cs="Arial"/>
          <w:b/>
          <w:bCs/>
          <w:sz w:val="20"/>
          <w:szCs w:val="20"/>
        </w:rPr>
      </w:pPr>
      <w:r>
        <w:rPr>
          <w:rStyle w:val="Heading2Char"/>
          <w:rFonts w:ascii="Arial" w:hAnsi="Arial" w:cs="Arial"/>
          <w:b/>
          <w:bCs/>
          <w:sz w:val="20"/>
          <w:szCs w:val="20"/>
        </w:rPr>
        <w:t>About Corus:</w:t>
      </w:r>
    </w:p>
    <w:p w:rsidR="00F41409" w:rsidP="00F41409" w:rsidRDefault="00F41409" w14:paraId="749B009A" w14:textId="77777777">
      <w:pPr>
        <w:spacing w:line="240" w:lineRule="auto"/>
        <w:ind w:left="360"/>
        <w:contextualSpacing/>
        <w:rPr>
          <w:rFonts w:ascii="Arial" w:hAnsi="Arial" w:cs="Arial"/>
          <w:sz w:val="20"/>
          <w:szCs w:val="20"/>
        </w:rPr>
      </w:pPr>
    </w:p>
    <w:p w:rsidRPr="00EB1C65" w:rsidR="00F41409" w:rsidP="00F41409" w:rsidRDefault="00F41409" w14:paraId="3C16D0A7" w14:textId="190F2213">
      <w:pPr>
        <w:spacing w:line="240" w:lineRule="auto"/>
        <w:contextualSpacing/>
        <w:jc w:val="both"/>
        <w:rPr>
          <w:rFonts w:ascii="Arial" w:hAnsi="Arial" w:cs="Arial"/>
          <w:sz w:val="20"/>
          <w:szCs w:val="20"/>
        </w:rPr>
      </w:pPr>
      <w:r w:rsidRPr="00EB1C65">
        <w:rPr>
          <w:rFonts w:ascii="Arial" w:hAnsi="Arial" w:cs="Arial"/>
          <w:sz w:val="20"/>
          <w:szCs w:val="20"/>
        </w:rPr>
        <w:t>Corus International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Additional growth is expected.</w:t>
      </w:r>
    </w:p>
    <w:p w:rsidRPr="00EB1C65" w:rsidR="00F41409" w:rsidP="00F41409" w:rsidRDefault="00F41409" w14:paraId="524F7B85" w14:textId="77777777">
      <w:pPr>
        <w:spacing w:line="240" w:lineRule="auto"/>
        <w:contextualSpacing/>
        <w:jc w:val="both"/>
        <w:rPr>
          <w:rFonts w:ascii="Arial" w:hAnsi="Arial" w:cs="Arial"/>
          <w:sz w:val="20"/>
          <w:szCs w:val="20"/>
        </w:rPr>
      </w:pPr>
    </w:p>
    <w:p w:rsidRPr="00EB1C65" w:rsidR="00F41409" w:rsidP="00F41409" w:rsidRDefault="00F41409" w14:paraId="4E4289E3" w14:textId="36679271">
      <w:pPr>
        <w:spacing w:line="240" w:lineRule="auto"/>
        <w:contextualSpacing/>
        <w:jc w:val="both"/>
        <w:rPr>
          <w:rFonts w:ascii="Arial" w:hAnsi="Arial" w:cs="Arial"/>
          <w:sz w:val="20"/>
          <w:szCs w:val="20"/>
        </w:rPr>
      </w:pPr>
      <w:r w:rsidRPr="00EB1C65">
        <w:rPr>
          <w:rFonts w:ascii="Arial" w:hAnsi="Arial" w:cs="Arial"/>
          <w:sz w:val="20"/>
          <w:szCs w:val="20"/>
        </w:rPr>
        <w:t xml:space="preserve">Corus combines over 150 years of experience of our non-profit and for-profit subsidiary organizations – </w:t>
      </w:r>
      <w:r w:rsidR="00A44116">
        <w:rPr>
          <w:rFonts w:ascii="Arial" w:hAnsi="Arial" w:cs="Arial"/>
          <w:sz w:val="20"/>
          <w:szCs w:val="20"/>
        </w:rPr>
        <w:t>Lutheran World Relief</w:t>
      </w:r>
      <w:r w:rsidRPr="00EB1C65">
        <w:rPr>
          <w:rFonts w:ascii="Arial" w:hAnsi="Arial" w:cs="Arial"/>
          <w:sz w:val="20"/>
          <w:szCs w:val="20"/>
        </w:rPr>
        <w:t>, IMA</w:t>
      </w:r>
      <w:r w:rsidR="00A44116">
        <w:rPr>
          <w:rFonts w:ascii="Arial" w:hAnsi="Arial" w:cs="Arial"/>
          <w:sz w:val="20"/>
          <w:szCs w:val="20"/>
        </w:rPr>
        <w:t xml:space="preserve"> World Health</w:t>
      </w:r>
      <w:r w:rsidRPr="00EB1C65">
        <w:rPr>
          <w:rFonts w:ascii="Arial" w:hAnsi="Arial" w:cs="Arial"/>
          <w:sz w:val="20"/>
          <w:szCs w:val="20"/>
        </w:rPr>
        <w:t xml:space="preserve">, CGA Technologies, Ground Up Investing, and LWR Farmers Market. Together, the organizations take a systematic approach to grow rural economies, eliminate extreme poverty, ensure access to quality healthcare, and respond to urgent humanitarian needs in fragile settings. </w:t>
      </w:r>
    </w:p>
    <w:p w:rsidR="00F41409" w:rsidP="00F41409" w:rsidRDefault="00F41409" w14:paraId="69B0AADF" w14:textId="77777777">
      <w:pPr>
        <w:spacing w:line="240" w:lineRule="auto"/>
        <w:contextualSpacing/>
        <w:jc w:val="both"/>
        <w:rPr>
          <w:rStyle w:val="Heading2Char"/>
          <w:rFonts w:ascii="Arial" w:hAnsi="Arial" w:cs="Arial"/>
          <w:b/>
          <w:bCs/>
          <w:sz w:val="20"/>
          <w:szCs w:val="20"/>
        </w:rPr>
      </w:pPr>
    </w:p>
    <w:p w:rsidR="00F41409" w:rsidP="00F41409" w:rsidRDefault="00F41409" w14:paraId="39980BF2" w14:textId="77777777">
      <w:pPr>
        <w:spacing w:line="240" w:lineRule="auto"/>
        <w:contextualSpacing/>
        <w:jc w:val="both"/>
        <w:rPr>
          <w:rFonts w:ascii="Arial" w:hAnsi="Arial" w:cs="Arial"/>
          <w:sz w:val="20"/>
          <w:szCs w:val="20"/>
        </w:rPr>
      </w:pPr>
      <w:r w:rsidRPr="00EB1C65">
        <w:rPr>
          <w:rFonts w:ascii="Arial" w:hAnsi="Arial" w:cs="Arial"/>
          <w:sz w:val="20"/>
          <w:szCs w:val="20"/>
        </w:rPr>
        <w:t xml:space="preserve">Further details about the organization can be found at </w:t>
      </w:r>
      <w:hyperlink w:history="1" r:id="rId10">
        <w:r w:rsidRPr="00A63A4E">
          <w:rPr>
            <w:rStyle w:val="Hyperlink"/>
            <w:rFonts w:ascii="Arial" w:hAnsi="Arial" w:cs="Arial"/>
            <w:sz w:val="20"/>
            <w:szCs w:val="20"/>
          </w:rPr>
          <w:t>https://corusinternational.org</w:t>
        </w:r>
      </w:hyperlink>
    </w:p>
    <w:p w:rsidRPr="00F41409" w:rsidR="00D84E9F" w:rsidP="00F41409" w:rsidRDefault="00D84E9F" w14:paraId="6B92D5C6" w14:textId="7B1FF47A">
      <w:pPr>
        <w:spacing w:line="240" w:lineRule="auto"/>
        <w:contextualSpacing/>
        <w:jc w:val="both"/>
        <w:rPr>
          <w:rStyle w:val="Heading2Char"/>
          <w:rFonts w:ascii="Arial" w:hAnsi="Arial" w:cs="Arial"/>
          <w:b/>
          <w:bCs/>
          <w:sz w:val="20"/>
          <w:szCs w:val="20"/>
          <w:lang w:val="en-US"/>
        </w:rPr>
      </w:pPr>
    </w:p>
    <w:p w:rsidR="00E51297" w:rsidP="00702CDA" w:rsidRDefault="005767EC" w14:paraId="5130CEBC" w14:textId="5AE447E7">
      <w:pPr>
        <w:spacing w:after="240" w:line="240" w:lineRule="auto"/>
        <w:contextualSpacing/>
        <w:rPr>
          <w:rFonts w:ascii="Arial" w:hAnsi="Arial" w:cs="Arial"/>
          <w:sz w:val="20"/>
          <w:szCs w:val="20"/>
        </w:rPr>
      </w:pPr>
      <w:r w:rsidRPr="056491BA">
        <w:rPr>
          <w:rStyle w:val="Heading2Char"/>
          <w:rFonts w:ascii="Arial" w:hAnsi="Arial" w:cs="Arial"/>
          <w:b/>
          <w:bCs/>
          <w:sz w:val="20"/>
          <w:szCs w:val="20"/>
        </w:rPr>
        <w:t>Job B</w:t>
      </w:r>
      <w:r w:rsidRPr="056491BA" w:rsidR="00342BAE">
        <w:rPr>
          <w:rStyle w:val="Heading2Char"/>
          <w:rFonts w:ascii="Arial" w:hAnsi="Arial" w:cs="Arial"/>
          <w:b/>
          <w:bCs/>
          <w:sz w:val="20"/>
          <w:szCs w:val="20"/>
        </w:rPr>
        <w:t>rief</w:t>
      </w:r>
      <w:r w:rsidRPr="056491BA" w:rsidR="00342BAE">
        <w:rPr>
          <w:rStyle w:val="Heading2Char"/>
          <w:rFonts w:ascii="Arial" w:hAnsi="Arial" w:cs="Arial"/>
          <w:b/>
          <w:bCs/>
          <w:color w:val="auto"/>
          <w:sz w:val="20"/>
          <w:szCs w:val="20"/>
        </w:rPr>
        <w:t>:</w:t>
      </w:r>
      <w:r w:rsidRPr="056491BA" w:rsidR="00342BAE">
        <w:rPr>
          <w:rFonts w:ascii="Arial" w:hAnsi="Arial" w:cs="Arial"/>
          <w:sz w:val="20"/>
          <w:szCs w:val="20"/>
        </w:rPr>
        <w:t xml:space="preserve">  </w:t>
      </w:r>
    </w:p>
    <w:p w:rsidRPr="00277234" w:rsidR="007077E0" w:rsidP="007077E0" w:rsidRDefault="00702CDA" w14:paraId="13133238" w14:textId="7E3D49A7">
      <w:pPr>
        <w:pStyle w:val="Table3Data"/>
        <w:rPr>
          <w:rFonts w:ascii="Arial" w:hAnsi="Arial" w:cs="Arial"/>
        </w:rPr>
      </w:pPr>
      <w:r>
        <w:rPr>
          <w:rFonts w:ascii="Arial" w:hAnsi="Arial" w:cs="Arial" w:eastAsiaTheme="majorEastAsia"/>
          <w:b/>
          <w:noProof/>
        </w:rPr>
        <w:t>Position Summary</w:t>
      </w:r>
      <w:r w:rsidRPr="005E7349">
        <w:rPr>
          <w:rFonts w:ascii="Arial" w:hAnsi="Arial" w:cs="Arial" w:eastAsiaTheme="majorEastAsia"/>
          <w:b/>
          <w:noProof/>
        </w:rPr>
        <w:t>:</w:t>
      </w:r>
      <w:r>
        <w:rPr>
          <w:rFonts w:ascii="Arial" w:hAnsi="Arial" w:cs="Arial" w:eastAsiaTheme="majorEastAsia"/>
          <w:b/>
          <w:noProof/>
        </w:rPr>
        <w:t xml:space="preserve"> </w:t>
      </w:r>
      <w:r w:rsidRPr="007077E0" w:rsidR="007077E0">
        <w:rPr>
          <w:rFonts w:ascii="Arial" w:hAnsi="Arial" w:cs="Arial"/>
        </w:rPr>
        <w:t xml:space="preserve">This position exists to cultivate, </w:t>
      </w:r>
      <w:proofErr w:type="gramStart"/>
      <w:r w:rsidRPr="007077E0" w:rsidR="007077E0">
        <w:rPr>
          <w:rFonts w:ascii="Arial" w:hAnsi="Arial" w:cs="Arial"/>
        </w:rPr>
        <w:t>manage</w:t>
      </w:r>
      <w:proofErr w:type="gramEnd"/>
      <w:r w:rsidRPr="007077E0" w:rsidR="007077E0">
        <w:rPr>
          <w:rFonts w:ascii="Arial" w:hAnsi="Arial" w:cs="Arial"/>
        </w:rPr>
        <w:t xml:space="preserve"> and deepen relationships with congregations </w:t>
      </w:r>
      <w:r w:rsidR="00B427C2">
        <w:rPr>
          <w:rFonts w:ascii="Arial" w:hAnsi="Arial" w:cs="Arial"/>
        </w:rPr>
        <w:t xml:space="preserve">of the Lutheran Church – Missouri Synod </w:t>
      </w:r>
      <w:r w:rsidR="00CE2047">
        <w:rPr>
          <w:rFonts w:ascii="Arial" w:hAnsi="Arial" w:cs="Arial"/>
        </w:rPr>
        <w:t xml:space="preserve">(LCMS) </w:t>
      </w:r>
      <w:r w:rsidRPr="007077E0" w:rsidR="007077E0">
        <w:rPr>
          <w:rFonts w:ascii="Arial" w:hAnsi="Arial" w:cs="Arial"/>
        </w:rPr>
        <w:t>that partner with Lutheran World Relief</w:t>
      </w:r>
      <w:r w:rsidR="00652B06">
        <w:rPr>
          <w:rFonts w:ascii="Arial" w:hAnsi="Arial" w:cs="Arial"/>
        </w:rPr>
        <w:t xml:space="preserve"> (LWR)</w:t>
      </w:r>
      <w:r w:rsidRPr="007077E0" w:rsidR="007077E0">
        <w:rPr>
          <w:rFonts w:ascii="Arial" w:hAnsi="Arial" w:cs="Arial"/>
        </w:rPr>
        <w:t>. The person in this position will be responsible for congregational fundraising within an assigned portfolio; public representation of Corus International, specifically the L</w:t>
      </w:r>
      <w:r w:rsidR="00652B06">
        <w:rPr>
          <w:rFonts w:ascii="Arial" w:hAnsi="Arial" w:cs="Arial"/>
        </w:rPr>
        <w:t>WR</w:t>
      </w:r>
      <w:r w:rsidRPr="007077E0" w:rsidR="007077E0">
        <w:rPr>
          <w:rFonts w:ascii="Arial" w:hAnsi="Arial" w:cs="Arial"/>
        </w:rPr>
        <w:t xml:space="preserve"> sub-brand with </w:t>
      </w:r>
      <w:r w:rsidR="00627DD8">
        <w:rPr>
          <w:rFonts w:ascii="Arial" w:hAnsi="Arial" w:cs="Arial"/>
        </w:rPr>
        <w:t>LCMS</w:t>
      </w:r>
      <w:r w:rsidRPr="007077E0" w:rsidR="00627DD8">
        <w:rPr>
          <w:rFonts w:ascii="Arial" w:hAnsi="Arial" w:cs="Arial"/>
        </w:rPr>
        <w:t xml:space="preserve"> </w:t>
      </w:r>
      <w:r w:rsidRPr="007077E0" w:rsidR="007077E0">
        <w:rPr>
          <w:rFonts w:ascii="Arial" w:hAnsi="Arial" w:cs="Arial"/>
        </w:rPr>
        <w:t>audiences; and assisting with congregational strategy development. This position sits on the Congregational Engagement team, which is charged with doubling congregational revenue within 5 years.</w:t>
      </w:r>
    </w:p>
    <w:p w:rsidR="007077E0" w:rsidP="00E51297" w:rsidRDefault="007077E0" w14:paraId="73AD969A" w14:textId="77777777">
      <w:pPr>
        <w:spacing w:line="240" w:lineRule="auto"/>
        <w:rPr>
          <w:rFonts w:ascii="Arial" w:hAnsi="Arial" w:cs="Arial" w:eastAsiaTheme="majorEastAsia"/>
          <w:b/>
          <w:noProof/>
          <w:sz w:val="20"/>
          <w:szCs w:val="20"/>
        </w:rPr>
      </w:pPr>
    </w:p>
    <w:p w:rsidR="00E51297" w:rsidP="00202BF1" w:rsidRDefault="00E51297" w14:paraId="5E46FBD0" w14:textId="2AAE16CE">
      <w:pPr>
        <w:spacing w:after="0" w:line="240" w:lineRule="auto"/>
        <w:rPr>
          <w:rFonts w:ascii="Arial" w:hAnsi="Arial" w:cs="Arial"/>
          <w:sz w:val="20"/>
          <w:szCs w:val="20"/>
        </w:rPr>
      </w:pPr>
      <w:r w:rsidRPr="00852EFF">
        <w:rPr>
          <w:rFonts w:ascii="Arial" w:hAnsi="Arial" w:cs="Arial"/>
          <w:b/>
          <w:bCs/>
          <w:sz w:val="20"/>
          <w:szCs w:val="20"/>
        </w:rPr>
        <w:t>Key Result Areas:</w:t>
      </w:r>
      <w:r w:rsidRPr="00852EFF">
        <w:rPr>
          <w:rFonts w:ascii="Arial" w:hAnsi="Arial" w:cs="Arial"/>
          <w:sz w:val="20"/>
          <w:szCs w:val="20"/>
        </w:rPr>
        <w:t xml:space="preserve"> </w:t>
      </w:r>
    </w:p>
    <w:p w:rsidR="00D03ABA" w:rsidP="00C17033" w:rsidRDefault="00D03ABA" w14:paraId="23F69F71" w14:textId="192110B0">
      <w:pPr>
        <w:spacing w:after="0" w:line="240" w:lineRule="auto"/>
        <w:contextualSpacing/>
        <w:rPr>
          <w:rFonts w:ascii="Arial" w:hAnsi="Arial" w:cs="Arial"/>
          <w:sz w:val="20"/>
          <w:szCs w:val="20"/>
        </w:rPr>
      </w:pPr>
      <w:r w:rsidRPr="00852EFF">
        <w:rPr>
          <w:rFonts w:ascii="Arial" w:hAnsi="Arial" w:cs="Arial"/>
          <w:sz w:val="20"/>
          <w:szCs w:val="20"/>
        </w:rPr>
        <w:t>The success of this role is measured by the following KRAs:</w:t>
      </w:r>
    </w:p>
    <w:p w:rsidR="00BF3501" w:rsidP="00516276" w:rsidRDefault="00BF3501" w14:paraId="2489F672" w14:textId="103F7A31">
      <w:pPr>
        <w:pStyle w:val="ListParagraph"/>
        <w:numPr>
          <w:ilvl w:val="0"/>
          <w:numId w:val="2"/>
        </w:numPr>
        <w:spacing w:after="0" w:line="240" w:lineRule="auto"/>
        <w:rPr>
          <w:rFonts w:ascii="Arial" w:hAnsi="Arial" w:cs="Arial" w:eastAsiaTheme="majorEastAsia"/>
          <w:noProof/>
          <w:sz w:val="20"/>
          <w:szCs w:val="20"/>
        </w:rPr>
      </w:pPr>
      <w:r>
        <w:rPr>
          <w:rFonts w:ascii="Arial" w:hAnsi="Arial" w:cs="Arial" w:eastAsiaTheme="majorEastAsia"/>
          <w:noProof/>
          <w:sz w:val="20"/>
          <w:szCs w:val="20"/>
        </w:rPr>
        <w:t xml:space="preserve">Successfully manage relationships with </w:t>
      </w:r>
      <w:r w:rsidR="00236BDE">
        <w:rPr>
          <w:rFonts w:ascii="Arial" w:hAnsi="Arial" w:cs="Arial" w:eastAsiaTheme="majorEastAsia"/>
          <w:noProof/>
          <w:sz w:val="20"/>
          <w:szCs w:val="20"/>
        </w:rPr>
        <w:t>200</w:t>
      </w:r>
      <w:r>
        <w:rPr>
          <w:rFonts w:ascii="Arial" w:hAnsi="Arial" w:cs="Arial" w:eastAsiaTheme="majorEastAsia"/>
          <w:noProof/>
          <w:sz w:val="20"/>
          <w:szCs w:val="20"/>
        </w:rPr>
        <w:t>+ congregations</w:t>
      </w:r>
      <w:r w:rsidR="009C480C">
        <w:rPr>
          <w:rFonts w:ascii="Arial" w:hAnsi="Arial" w:cs="Arial" w:eastAsiaTheme="majorEastAsia"/>
          <w:noProof/>
          <w:sz w:val="20"/>
          <w:szCs w:val="20"/>
        </w:rPr>
        <w:t>, developing and growing gifts of $5,000+</w:t>
      </w:r>
      <w:r w:rsidR="00C6430C">
        <w:rPr>
          <w:rFonts w:ascii="Arial" w:hAnsi="Arial" w:cs="Arial" w:eastAsiaTheme="majorEastAsia"/>
          <w:noProof/>
          <w:sz w:val="20"/>
          <w:szCs w:val="20"/>
        </w:rPr>
        <w:t>.</w:t>
      </w:r>
      <w:r w:rsidR="00F97D7D">
        <w:rPr>
          <w:rFonts w:ascii="Arial" w:hAnsi="Arial" w:cs="Arial" w:eastAsiaTheme="majorEastAsia"/>
          <w:noProof/>
          <w:sz w:val="20"/>
          <w:szCs w:val="20"/>
        </w:rPr>
        <w:t xml:space="preserve"> </w:t>
      </w:r>
    </w:p>
    <w:p w:rsidRPr="00BF3501" w:rsidR="009C480C" w:rsidP="00516276" w:rsidRDefault="00230BDA" w14:paraId="2DD50A0E" w14:textId="2C670E5C">
      <w:pPr>
        <w:pStyle w:val="ListParagraph"/>
        <w:numPr>
          <w:ilvl w:val="0"/>
          <w:numId w:val="2"/>
        </w:numPr>
        <w:spacing w:after="0" w:line="240" w:lineRule="auto"/>
        <w:rPr>
          <w:rFonts w:ascii="Arial" w:hAnsi="Arial" w:cs="Arial" w:eastAsiaTheme="majorEastAsia"/>
          <w:noProof/>
          <w:sz w:val="20"/>
          <w:szCs w:val="20"/>
        </w:rPr>
      </w:pPr>
      <w:r>
        <w:rPr>
          <w:rFonts w:ascii="Arial" w:hAnsi="Arial" w:cs="Arial" w:eastAsiaTheme="majorEastAsia"/>
          <w:noProof/>
          <w:sz w:val="20"/>
          <w:szCs w:val="20"/>
        </w:rPr>
        <w:t>Contribute to the development of congregational engagement strategies</w:t>
      </w:r>
      <w:r w:rsidR="00B92016">
        <w:rPr>
          <w:rFonts w:ascii="Arial" w:hAnsi="Arial" w:cs="Arial" w:eastAsiaTheme="majorEastAsia"/>
          <w:noProof/>
          <w:sz w:val="20"/>
          <w:szCs w:val="20"/>
        </w:rPr>
        <w:t xml:space="preserve"> that double congregational revenue</w:t>
      </w:r>
      <w:r w:rsidR="00C6430C">
        <w:rPr>
          <w:rFonts w:ascii="Arial" w:hAnsi="Arial" w:cs="Arial" w:eastAsiaTheme="majorEastAsia"/>
          <w:noProof/>
          <w:sz w:val="20"/>
          <w:szCs w:val="20"/>
        </w:rPr>
        <w:t>.</w:t>
      </w:r>
    </w:p>
    <w:p w:rsidRPr="005E7349" w:rsidR="00342BAE" w:rsidP="00196E38" w:rsidRDefault="00342BAE" w14:paraId="381ABCB6" w14:textId="6A5530AE">
      <w:pPr>
        <w:spacing w:after="0"/>
        <w:rPr>
          <w:rFonts w:ascii="Arial" w:hAnsi="Arial" w:cs="Arial"/>
          <w:sz w:val="20"/>
          <w:szCs w:val="20"/>
        </w:rPr>
      </w:pPr>
    </w:p>
    <w:p w:rsidR="00544726" w:rsidRDefault="00544726" w14:paraId="0991D3A6" w14:textId="77777777">
      <w:pPr>
        <w:rPr>
          <w:rFonts w:ascii="Arial" w:hAnsi="Arial" w:cs="Arial" w:eastAsiaTheme="majorEastAsia"/>
          <w:b/>
          <w:color w:val="2E74B5" w:themeColor="accent1" w:themeShade="BF"/>
          <w:sz w:val="20"/>
          <w:szCs w:val="20"/>
        </w:rPr>
      </w:pPr>
      <w:bookmarkStart w:name="_Hlk65569757" w:id="0"/>
      <w:r>
        <w:rPr>
          <w:rFonts w:ascii="Arial" w:hAnsi="Arial" w:cs="Arial"/>
          <w:b/>
          <w:sz w:val="20"/>
          <w:szCs w:val="20"/>
        </w:rPr>
        <w:br w:type="page"/>
      </w:r>
    </w:p>
    <w:p w:rsidRPr="005E7349" w:rsidR="004638EF" w:rsidP="00342BAE" w:rsidRDefault="00E86A5C" w14:paraId="74C66609" w14:textId="68E08D18">
      <w:pPr>
        <w:pStyle w:val="Heading2"/>
        <w:jc w:val="both"/>
        <w:rPr>
          <w:rFonts w:ascii="Arial" w:hAnsi="Arial" w:cs="Arial"/>
          <w:b/>
          <w:sz w:val="20"/>
          <w:szCs w:val="20"/>
          <w:lang w:val="en-US"/>
        </w:rPr>
      </w:pPr>
      <w:r w:rsidRPr="005E7349">
        <w:rPr>
          <w:rFonts w:ascii="Arial" w:hAnsi="Arial" w:cs="Arial"/>
          <w:b/>
          <w:sz w:val="20"/>
          <w:szCs w:val="20"/>
          <w:lang w:val="en-US"/>
        </w:rPr>
        <w:lastRenderedPageBreak/>
        <w:t>Roles and Responsibilities</w:t>
      </w:r>
      <w:r w:rsidRPr="005E7349" w:rsidR="00342BAE">
        <w:rPr>
          <w:rFonts w:ascii="Arial" w:hAnsi="Arial" w:cs="Arial"/>
          <w:b/>
          <w:sz w:val="20"/>
          <w:szCs w:val="20"/>
          <w:lang w:val="en-US"/>
        </w:rPr>
        <w:t xml:space="preserve">: </w:t>
      </w:r>
    </w:p>
    <w:p w:rsidR="00BA1C13" w:rsidP="00DF2CBD" w:rsidRDefault="00BA1C13" w14:paraId="45AA4147" w14:textId="6B0C4A53">
      <w:pPr>
        <w:spacing w:after="0" w:line="240" w:lineRule="auto"/>
        <w:rPr>
          <w:rFonts w:ascii="Arial" w:hAnsi="Arial" w:cs="Arial"/>
          <w:sz w:val="20"/>
          <w:szCs w:val="20"/>
        </w:rPr>
      </w:pPr>
    </w:p>
    <w:p w:rsidR="000E0C6A" w:rsidP="00DF2CBD" w:rsidRDefault="005A7B76" w14:paraId="518C34AF" w14:textId="6E3F5A47">
      <w:pPr>
        <w:spacing w:after="0" w:line="240" w:lineRule="auto"/>
        <w:rPr>
          <w:rFonts w:ascii="Arial" w:hAnsi="Arial" w:cs="Arial"/>
          <w:sz w:val="20"/>
          <w:szCs w:val="20"/>
        </w:rPr>
      </w:pPr>
      <w:r>
        <w:rPr>
          <w:rFonts w:ascii="Arial" w:hAnsi="Arial" w:cs="Arial"/>
          <w:b/>
          <w:bCs/>
          <w:sz w:val="20"/>
          <w:szCs w:val="20"/>
        </w:rPr>
        <w:t xml:space="preserve">Networking &amp; Partnership: </w:t>
      </w:r>
      <w:r>
        <w:rPr>
          <w:rFonts w:ascii="Arial" w:hAnsi="Arial" w:cs="Arial"/>
          <w:sz w:val="20"/>
          <w:szCs w:val="20"/>
        </w:rPr>
        <w:t xml:space="preserve">Manage a portfolio of </w:t>
      </w:r>
      <w:r w:rsidR="00236BDE">
        <w:rPr>
          <w:rFonts w:ascii="Arial" w:hAnsi="Arial" w:cs="Arial"/>
          <w:sz w:val="20"/>
          <w:szCs w:val="20"/>
        </w:rPr>
        <w:t>200</w:t>
      </w:r>
      <w:r w:rsidR="00FE2A5B">
        <w:rPr>
          <w:rFonts w:ascii="Arial" w:hAnsi="Arial" w:cs="Arial"/>
          <w:sz w:val="20"/>
          <w:szCs w:val="20"/>
        </w:rPr>
        <w:t xml:space="preserve">+ </w:t>
      </w:r>
      <w:r w:rsidR="00544726">
        <w:rPr>
          <w:rFonts w:ascii="Arial" w:hAnsi="Arial" w:cs="Arial"/>
          <w:sz w:val="20"/>
          <w:szCs w:val="20"/>
        </w:rPr>
        <w:t>congregations.</w:t>
      </w:r>
    </w:p>
    <w:p w:rsidR="00544726" w:rsidP="00516276" w:rsidRDefault="00544726" w14:paraId="75C5B665" w14:textId="519F2810">
      <w:pPr>
        <w:pStyle w:val="ListParagraph"/>
        <w:numPr>
          <w:ilvl w:val="0"/>
          <w:numId w:val="3"/>
        </w:numPr>
        <w:spacing w:after="0" w:line="240" w:lineRule="auto"/>
        <w:rPr>
          <w:rFonts w:ascii="Arial" w:hAnsi="Arial" w:cs="Arial"/>
          <w:sz w:val="20"/>
          <w:szCs w:val="20"/>
        </w:rPr>
      </w:pPr>
      <w:r>
        <w:rPr>
          <w:rFonts w:ascii="Arial" w:hAnsi="Arial" w:cs="Arial"/>
          <w:sz w:val="20"/>
          <w:szCs w:val="20"/>
        </w:rPr>
        <w:t>Develop gifts of $5,000 or more.</w:t>
      </w:r>
    </w:p>
    <w:p w:rsidR="00544726" w:rsidP="00516276" w:rsidRDefault="00544726" w14:paraId="535517F5" w14:textId="15390199">
      <w:pPr>
        <w:pStyle w:val="ListParagraph"/>
        <w:numPr>
          <w:ilvl w:val="0"/>
          <w:numId w:val="3"/>
        </w:numPr>
        <w:spacing w:after="0" w:line="240" w:lineRule="auto"/>
        <w:rPr>
          <w:rFonts w:ascii="Arial" w:hAnsi="Arial" w:cs="Arial"/>
          <w:sz w:val="20"/>
          <w:szCs w:val="20"/>
        </w:rPr>
      </w:pPr>
      <w:r>
        <w:rPr>
          <w:rFonts w:ascii="Arial" w:hAnsi="Arial" w:cs="Arial"/>
          <w:sz w:val="20"/>
          <w:szCs w:val="20"/>
        </w:rPr>
        <w:t>Deepen relationships between pastors, congregational leadership and Corus International.</w:t>
      </w:r>
    </w:p>
    <w:p w:rsidR="00544726" w:rsidP="00516276" w:rsidRDefault="00544726" w14:paraId="02631CF0" w14:textId="41176398">
      <w:pPr>
        <w:pStyle w:val="ListParagraph"/>
        <w:numPr>
          <w:ilvl w:val="0"/>
          <w:numId w:val="3"/>
        </w:numPr>
        <w:spacing w:after="0" w:line="240" w:lineRule="auto"/>
        <w:rPr>
          <w:rFonts w:ascii="Arial" w:hAnsi="Arial" w:cs="Arial"/>
          <w:sz w:val="20"/>
          <w:szCs w:val="20"/>
        </w:rPr>
      </w:pPr>
      <w:r>
        <w:rPr>
          <w:rFonts w:ascii="Arial" w:hAnsi="Arial" w:cs="Arial"/>
          <w:sz w:val="20"/>
          <w:szCs w:val="20"/>
        </w:rPr>
        <w:t>Maintain records for tracking donor journeys for congregations in the portfolio.</w:t>
      </w:r>
    </w:p>
    <w:p w:rsidR="00544726" w:rsidP="00544726" w:rsidRDefault="00544726" w14:paraId="39548F24" w14:textId="44605FBC">
      <w:pPr>
        <w:spacing w:after="0" w:line="240" w:lineRule="auto"/>
        <w:rPr>
          <w:rFonts w:ascii="Arial" w:hAnsi="Arial" w:cs="Arial"/>
          <w:sz w:val="20"/>
          <w:szCs w:val="20"/>
        </w:rPr>
      </w:pPr>
    </w:p>
    <w:p w:rsidR="007B1838" w:rsidP="00544726" w:rsidRDefault="00D400A6" w14:paraId="4D5B5EA2" w14:textId="0F7743A4">
      <w:pPr>
        <w:spacing w:after="0" w:line="240" w:lineRule="auto"/>
        <w:rPr>
          <w:rFonts w:ascii="Arial" w:hAnsi="Arial" w:cs="Arial"/>
          <w:sz w:val="20"/>
          <w:szCs w:val="20"/>
        </w:rPr>
      </w:pPr>
      <w:r>
        <w:rPr>
          <w:rFonts w:ascii="Arial" w:hAnsi="Arial" w:cs="Arial"/>
          <w:b/>
          <w:bCs/>
          <w:sz w:val="20"/>
          <w:szCs w:val="20"/>
        </w:rPr>
        <w:t xml:space="preserve">Communication: </w:t>
      </w:r>
      <w:r>
        <w:rPr>
          <w:rFonts w:ascii="Arial" w:hAnsi="Arial" w:cs="Arial"/>
          <w:sz w:val="20"/>
          <w:szCs w:val="20"/>
        </w:rPr>
        <w:t xml:space="preserve">Represent Corus International, specifically the </w:t>
      </w:r>
      <w:r w:rsidR="00652B06">
        <w:rPr>
          <w:rFonts w:ascii="Arial" w:hAnsi="Arial" w:cs="Arial"/>
          <w:sz w:val="20"/>
          <w:szCs w:val="20"/>
        </w:rPr>
        <w:t>LWR</w:t>
      </w:r>
      <w:r>
        <w:rPr>
          <w:rFonts w:ascii="Arial" w:hAnsi="Arial" w:cs="Arial"/>
          <w:sz w:val="20"/>
          <w:szCs w:val="20"/>
        </w:rPr>
        <w:t xml:space="preserve"> sub-brand, with </w:t>
      </w:r>
      <w:r w:rsidR="003552D5">
        <w:rPr>
          <w:rFonts w:ascii="Arial" w:hAnsi="Arial" w:cs="Arial"/>
          <w:sz w:val="20"/>
          <w:szCs w:val="20"/>
        </w:rPr>
        <w:t xml:space="preserve">LCMS </w:t>
      </w:r>
      <w:r w:rsidR="007B1838">
        <w:rPr>
          <w:rFonts w:ascii="Arial" w:hAnsi="Arial" w:cs="Arial"/>
          <w:sz w:val="20"/>
          <w:szCs w:val="20"/>
        </w:rPr>
        <w:t>audiences.</w:t>
      </w:r>
    </w:p>
    <w:p w:rsidR="00544726" w:rsidP="00516276" w:rsidRDefault="007B1838" w14:paraId="40459486" w14:textId="6D6AA924">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Preach, </w:t>
      </w:r>
      <w:proofErr w:type="gramStart"/>
      <w:r>
        <w:rPr>
          <w:rFonts w:ascii="Arial" w:hAnsi="Arial" w:cs="Arial"/>
          <w:sz w:val="20"/>
          <w:szCs w:val="20"/>
        </w:rPr>
        <w:t>speak</w:t>
      </w:r>
      <w:proofErr w:type="gramEnd"/>
      <w:r w:rsidR="00A50482">
        <w:rPr>
          <w:rFonts w:ascii="Arial" w:hAnsi="Arial" w:cs="Arial"/>
          <w:sz w:val="20"/>
          <w:szCs w:val="20"/>
        </w:rPr>
        <w:t xml:space="preserve"> and represent L</w:t>
      </w:r>
      <w:r w:rsidR="00652B06">
        <w:rPr>
          <w:rFonts w:ascii="Arial" w:hAnsi="Arial" w:cs="Arial"/>
          <w:sz w:val="20"/>
          <w:szCs w:val="20"/>
        </w:rPr>
        <w:t>WR</w:t>
      </w:r>
      <w:r w:rsidR="00AE14C5">
        <w:rPr>
          <w:rFonts w:ascii="Arial" w:hAnsi="Arial" w:cs="Arial"/>
          <w:sz w:val="20"/>
          <w:szCs w:val="20"/>
        </w:rPr>
        <w:t xml:space="preserve"> in </w:t>
      </w:r>
      <w:r w:rsidR="003552D5">
        <w:rPr>
          <w:rFonts w:ascii="Arial" w:hAnsi="Arial" w:cs="Arial"/>
          <w:sz w:val="20"/>
          <w:szCs w:val="20"/>
        </w:rPr>
        <w:t xml:space="preserve">LCMS </w:t>
      </w:r>
      <w:r w:rsidR="00AE14C5">
        <w:rPr>
          <w:rFonts w:ascii="Arial" w:hAnsi="Arial" w:cs="Arial"/>
          <w:sz w:val="20"/>
          <w:szCs w:val="20"/>
        </w:rPr>
        <w:t>congregations</w:t>
      </w:r>
      <w:r w:rsidR="000D4FF1">
        <w:rPr>
          <w:rFonts w:ascii="Arial" w:hAnsi="Arial" w:cs="Arial"/>
          <w:sz w:val="20"/>
          <w:szCs w:val="20"/>
        </w:rPr>
        <w:t xml:space="preserve"> and beyond</w:t>
      </w:r>
      <w:r w:rsidR="00FC18C8">
        <w:rPr>
          <w:rFonts w:ascii="Arial" w:hAnsi="Arial" w:cs="Arial"/>
          <w:sz w:val="20"/>
          <w:szCs w:val="20"/>
        </w:rPr>
        <w:t>.</w:t>
      </w:r>
    </w:p>
    <w:p w:rsidR="00164B3B" w:rsidP="00516276" w:rsidRDefault="00FC18C8" w14:paraId="47ED2414" w14:textId="44D8B652">
      <w:pPr>
        <w:pStyle w:val="ListParagraph"/>
        <w:numPr>
          <w:ilvl w:val="0"/>
          <w:numId w:val="4"/>
        </w:numPr>
        <w:spacing w:after="0" w:line="240" w:lineRule="auto"/>
        <w:rPr>
          <w:rFonts w:ascii="Arial" w:hAnsi="Arial" w:cs="Arial"/>
          <w:sz w:val="20"/>
          <w:szCs w:val="20"/>
        </w:rPr>
      </w:pPr>
      <w:r>
        <w:rPr>
          <w:rFonts w:ascii="Arial" w:hAnsi="Arial" w:cs="Arial"/>
          <w:sz w:val="20"/>
          <w:szCs w:val="20"/>
        </w:rPr>
        <w:t>Provide theological context and inspiration that motivates Lutheran audiences to engage in support of the mission of</w:t>
      </w:r>
      <w:r w:rsidR="00652B06">
        <w:rPr>
          <w:rFonts w:ascii="Arial" w:hAnsi="Arial" w:cs="Arial"/>
          <w:sz w:val="20"/>
          <w:szCs w:val="20"/>
        </w:rPr>
        <w:t xml:space="preserve"> LWR </w:t>
      </w:r>
      <w:r>
        <w:rPr>
          <w:rFonts w:ascii="Arial" w:hAnsi="Arial" w:cs="Arial"/>
          <w:sz w:val="20"/>
          <w:szCs w:val="20"/>
        </w:rPr>
        <w:t>and Corus International.</w:t>
      </w:r>
    </w:p>
    <w:p w:rsidR="005C796E" w:rsidP="00516276" w:rsidRDefault="005C796E" w14:paraId="48D740BB" w14:textId="70DBD7D5">
      <w:pPr>
        <w:pStyle w:val="ListParagraph"/>
        <w:numPr>
          <w:ilvl w:val="0"/>
          <w:numId w:val="4"/>
        </w:numPr>
        <w:spacing w:after="0" w:line="240" w:lineRule="auto"/>
        <w:rPr>
          <w:rFonts w:ascii="Arial" w:hAnsi="Arial" w:cs="Arial"/>
          <w:sz w:val="20"/>
          <w:szCs w:val="20"/>
        </w:rPr>
      </w:pPr>
      <w:r>
        <w:rPr>
          <w:rFonts w:ascii="Arial" w:hAnsi="Arial" w:cs="Arial"/>
          <w:sz w:val="20"/>
          <w:szCs w:val="20"/>
        </w:rPr>
        <w:t>Attend</w:t>
      </w:r>
      <w:r w:rsidR="0024717E">
        <w:rPr>
          <w:rFonts w:ascii="Arial" w:hAnsi="Arial" w:cs="Arial"/>
          <w:sz w:val="20"/>
          <w:szCs w:val="20"/>
        </w:rPr>
        <w:t xml:space="preserve"> and represent LWR at LCMS conferences, such as the LCMS Mega-Church conference and Best Practices conferences.</w:t>
      </w:r>
    </w:p>
    <w:p w:rsidR="00164B3B" w:rsidP="00164B3B" w:rsidRDefault="00164B3B" w14:paraId="0A073196" w14:textId="77777777">
      <w:pPr>
        <w:spacing w:after="0" w:line="240" w:lineRule="auto"/>
        <w:rPr>
          <w:rFonts w:ascii="Arial" w:hAnsi="Arial" w:cs="Arial"/>
          <w:sz w:val="20"/>
          <w:szCs w:val="20"/>
        </w:rPr>
      </w:pPr>
    </w:p>
    <w:p w:rsidR="000D4FF1" w:rsidP="00164B3B" w:rsidRDefault="001F20D6" w14:paraId="450B0BE9" w14:textId="29610EAE">
      <w:pPr>
        <w:spacing w:after="0" w:line="240" w:lineRule="auto"/>
        <w:rPr>
          <w:rFonts w:ascii="Arial" w:hAnsi="Arial" w:cs="Arial"/>
          <w:sz w:val="20"/>
          <w:szCs w:val="20"/>
        </w:rPr>
      </w:pPr>
      <w:r>
        <w:rPr>
          <w:rFonts w:ascii="Arial" w:hAnsi="Arial" w:cs="Arial"/>
          <w:b/>
          <w:bCs/>
          <w:sz w:val="20"/>
          <w:szCs w:val="20"/>
        </w:rPr>
        <w:t xml:space="preserve">Strategy &amp; Knowledge Development &amp; Implementation: </w:t>
      </w:r>
      <w:r w:rsidR="00DF28BF">
        <w:rPr>
          <w:rFonts w:ascii="Arial" w:hAnsi="Arial" w:cs="Arial"/>
          <w:sz w:val="20"/>
          <w:szCs w:val="20"/>
        </w:rPr>
        <w:t xml:space="preserve">Contribute to the development of congregational engagement strategies that </w:t>
      </w:r>
      <w:r w:rsidR="00CB7321">
        <w:rPr>
          <w:rFonts w:ascii="Arial" w:hAnsi="Arial" w:cs="Arial"/>
          <w:sz w:val="20"/>
          <w:szCs w:val="20"/>
        </w:rPr>
        <w:t>double congregational revenue.</w:t>
      </w:r>
    </w:p>
    <w:p w:rsidR="00CB7321" w:rsidP="00516276" w:rsidRDefault="00133C79" w14:paraId="0B7CF7E4" w14:textId="24B0B872">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Be an active member of the </w:t>
      </w:r>
      <w:r w:rsidR="00A1099A">
        <w:rPr>
          <w:rFonts w:ascii="Arial" w:hAnsi="Arial" w:cs="Arial"/>
          <w:sz w:val="20"/>
          <w:szCs w:val="20"/>
        </w:rPr>
        <w:t>C</w:t>
      </w:r>
      <w:r>
        <w:rPr>
          <w:rFonts w:ascii="Arial" w:hAnsi="Arial" w:cs="Arial"/>
          <w:sz w:val="20"/>
          <w:szCs w:val="20"/>
        </w:rPr>
        <w:t xml:space="preserve">ongregational </w:t>
      </w:r>
      <w:r w:rsidR="00A1099A">
        <w:rPr>
          <w:rFonts w:ascii="Arial" w:hAnsi="Arial" w:cs="Arial"/>
          <w:sz w:val="20"/>
          <w:szCs w:val="20"/>
        </w:rPr>
        <w:t>E</w:t>
      </w:r>
      <w:r>
        <w:rPr>
          <w:rFonts w:ascii="Arial" w:hAnsi="Arial" w:cs="Arial"/>
          <w:sz w:val="20"/>
          <w:szCs w:val="20"/>
        </w:rPr>
        <w:t>ngagement team</w:t>
      </w:r>
      <w:r w:rsidR="00FF3864">
        <w:rPr>
          <w:rFonts w:ascii="Arial" w:hAnsi="Arial" w:cs="Arial"/>
          <w:sz w:val="20"/>
          <w:szCs w:val="20"/>
        </w:rPr>
        <w:t>,</w:t>
      </w:r>
      <w:r w:rsidR="007C4F49">
        <w:rPr>
          <w:rFonts w:ascii="Arial" w:hAnsi="Arial" w:cs="Arial"/>
          <w:sz w:val="20"/>
          <w:szCs w:val="20"/>
        </w:rPr>
        <w:t xml:space="preserve"> contributing to strategy development</w:t>
      </w:r>
      <w:r w:rsidR="00D70382">
        <w:rPr>
          <w:rFonts w:ascii="Arial" w:hAnsi="Arial" w:cs="Arial"/>
          <w:sz w:val="20"/>
          <w:szCs w:val="20"/>
        </w:rPr>
        <w:t>, implementation</w:t>
      </w:r>
      <w:r w:rsidR="007C4F49">
        <w:rPr>
          <w:rFonts w:ascii="Arial" w:hAnsi="Arial" w:cs="Arial"/>
          <w:sz w:val="20"/>
          <w:szCs w:val="20"/>
        </w:rPr>
        <w:t xml:space="preserve"> and </w:t>
      </w:r>
      <w:r w:rsidR="00B161C4">
        <w:rPr>
          <w:rFonts w:ascii="Arial" w:hAnsi="Arial" w:cs="Arial"/>
          <w:sz w:val="20"/>
          <w:szCs w:val="20"/>
        </w:rPr>
        <w:t>evaluation.</w:t>
      </w:r>
    </w:p>
    <w:p w:rsidRPr="00CB7321" w:rsidR="007A7EA7" w:rsidP="00516276" w:rsidRDefault="007A7EA7" w14:paraId="353AB64E" w14:textId="4583AF7E">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Support strategies as they are developed, such as recruiting and cultivating congregational leaders and ambassadors to expand the number of </w:t>
      </w:r>
      <w:r w:rsidR="00652B06">
        <w:rPr>
          <w:rFonts w:ascii="Arial" w:hAnsi="Arial" w:cs="Arial"/>
          <w:sz w:val="20"/>
          <w:szCs w:val="20"/>
        </w:rPr>
        <w:t>LWR</w:t>
      </w:r>
      <w:r>
        <w:rPr>
          <w:rFonts w:ascii="Arial" w:hAnsi="Arial" w:cs="Arial"/>
          <w:sz w:val="20"/>
          <w:szCs w:val="20"/>
        </w:rPr>
        <w:t xml:space="preserve"> financial supporters.</w:t>
      </w:r>
    </w:p>
    <w:p w:rsidRPr="00544726" w:rsidR="00544726" w:rsidP="00544726" w:rsidRDefault="00544726" w14:paraId="2316C300" w14:textId="77777777">
      <w:pPr>
        <w:spacing w:after="0" w:line="240" w:lineRule="auto"/>
        <w:rPr>
          <w:rFonts w:ascii="Arial" w:hAnsi="Arial" w:cs="Arial"/>
          <w:sz w:val="20"/>
          <w:szCs w:val="20"/>
        </w:rPr>
      </w:pPr>
    </w:p>
    <w:p w:rsidRPr="005E7349" w:rsidR="00342BAE" w:rsidP="00342BAE" w:rsidRDefault="00342BAE" w14:paraId="2F9707E7" w14:textId="77777777">
      <w:pPr>
        <w:pStyle w:val="Heading2"/>
        <w:rPr>
          <w:rFonts w:ascii="Arial" w:hAnsi="Arial" w:cs="Arial"/>
          <w:b/>
          <w:sz w:val="20"/>
          <w:szCs w:val="20"/>
          <w:lang w:val="en-US"/>
        </w:rPr>
      </w:pPr>
      <w:r w:rsidRPr="005E7349">
        <w:rPr>
          <w:rFonts w:ascii="Arial" w:hAnsi="Arial" w:cs="Arial"/>
          <w:b/>
          <w:sz w:val="20"/>
          <w:szCs w:val="20"/>
          <w:lang w:val="en-US"/>
        </w:rPr>
        <w:t>S</w:t>
      </w:r>
      <w:r w:rsidRPr="005E7349" w:rsidR="004F3E0F">
        <w:rPr>
          <w:rFonts w:ascii="Arial" w:hAnsi="Arial" w:cs="Arial"/>
          <w:b/>
          <w:sz w:val="20"/>
          <w:szCs w:val="20"/>
          <w:lang w:val="en-US"/>
        </w:rPr>
        <w:t>upervisory:</w:t>
      </w:r>
    </w:p>
    <w:p w:rsidR="004F3E0F" w:rsidP="00F41409" w:rsidRDefault="00F41409" w14:paraId="23EEFE13" w14:textId="2FE7BD9E">
      <w:pPr>
        <w:spacing w:after="0" w:line="240" w:lineRule="auto"/>
        <w:rPr>
          <w:rFonts w:ascii="Arial" w:hAnsi="Arial" w:cs="Arial"/>
          <w:sz w:val="20"/>
          <w:szCs w:val="20"/>
        </w:rPr>
      </w:pPr>
      <w:r>
        <w:rPr>
          <w:rFonts w:ascii="Arial" w:hAnsi="Arial" w:cs="Arial"/>
          <w:sz w:val="20"/>
          <w:szCs w:val="20"/>
        </w:rPr>
        <w:t>This role reports to</w:t>
      </w:r>
      <w:r w:rsidR="00D70382">
        <w:rPr>
          <w:rFonts w:ascii="Arial" w:hAnsi="Arial" w:cs="Arial"/>
          <w:sz w:val="20"/>
          <w:szCs w:val="20"/>
        </w:rPr>
        <w:t xml:space="preserve"> </w:t>
      </w:r>
      <w:r w:rsidR="00EA23D9">
        <w:rPr>
          <w:rFonts w:ascii="Arial" w:hAnsi="Arial" w:cs="Arial"/>
          <w:sz w:val="20"/>
          <w:szCs w:val="20"/>
        </w:rPr>
        <w:t>Director</w:t>
      </w:r>
      <w:r w:rsidR="00D70382">
        <w:rPr>
          <w:rFonts w:ascii="Arial" w:hAnsi="Arial" w:cs="Arial"/>
          <w:sz w:val="20"/>
          <w:szCs w:val="20"/>
        </w:rPr>
        <w:t>, Congregational Engagement</w:t>
      </w:r>
    </w:p>
    <w:p w:rsidRPr="00F41409" w:rsidR="00F41409" w:rsidP="00F41409" w:rsidRDefault="00F41409" w14:paraId="29E44400" w14:textId="539E7EA9">
      <w:pPr>
        <w:spacing w:after="0" w:line="240" w:lineRule="auto"/>
        <w:rPr>
          <w:rFonts w:ascii="Arial" w:hAnsi="Arial" w:cs="Arial"/>
          <w:sz w:val="20"/>
          <w:szCs w:val="20"/>
        </w:rPr>
      </w:pPr>
      <w:r>
        <w:rPr>
          <w:rFonts w:ascii="Arial" w:hAnsi="Arial" w:cs="Arial"/>
          <w:sz w:val="20"/>
          <w:szCs w:val="20"/>
        </w:rPr>
        <w:t xml:space="preserve">This role has </w:t>
      </w:r>
      <w:r w:rsidR="00D70382">
        <w:rPr>
          <w:rFonts w:ascii="Arial" w:hAnsi="Arial" w:cs="Arial"/>
          <w:sz w:val="20"/>
          <w:szCs w:val="20"/>
        </w:rPr>
        <w:t>0</w:t>
      </w:r>
      <w:r>
        <w:rPr>
          <w:rFonts w:ascii="Arial" w:hAnsi="Arial" w:cs="Arial"/>
          <w:sz w:val="20"/>
          <w:szCs w:val="20"/>
        </w:rPr>
        <w:t xml:space="preserve"> direct reports</w:t>
      </w:r>
    </w:p>
    <w:bookmarkEnd w:id="0"/>
    <w:p w:rsidRPr="005E7349" w:rsidR="00F263D0" w:rsidP="00DF2CBD" w:rsidRDefault="00F263D0" w14:paraId="276CA98A" w14:textId="42C4B95A">
      <w:pPr>
        <w:spacing w:after="0"/>
        <w:rPr>
          <w:rFonts w:ascii="Arial" w:hAnsi="Arial" w:cs="Arial"/>
          <w:sz w:val="20"/>
          <w:szCs w:val="20"/>
        </w:rPr>
      </w:pPr>
    </w:p>
    <w:p w:rsidR="004E1775" w:rsidP="00B01360" w:rsidRDefault="00342BAE" w14:paraId="0EB0E136" w14:textId="7248F5DF">
      <w:pPr>
        <w:pStyle w:val="Heading2"/>
        <w:spacing w:before="0"/>
        <w:jc w:val="both"/>
        <w:rPr>
          <w:rFonts w:ascii="Arial" w:hAnsi="Arial" w:cs="Arial"/>
          <w:b/>
          <w:sz w:val="20"/>
          <w:szCs w:val="20"/>
          <w:lang w:val="en-US"/>
        </w:rPr>
      </w:pPr>
      <w:bookmarkStart w:name="_Hlk65570005" w:id="1"/>
      <w:r w:rsidRPr="005E7349">
        <w:rPr>
          <w:rFonts w:ascii="Arial" w:hAnsi="Arial" w:cs="Arial"/>
          <w:b/>
          <w:sz w:val="20"/>
          <w:szCs w:val="20"/>
          <w:lang w:val="en-US"/>
        </w:rPr>
        <w:t>Education:</w:t>
      </w:r>
      <w:r w:rsidRPr="005E7349" w:rsidR="00CB5AFD">
        <w:rPr>
          <w:rFonts w:ascii="Arial" w:hAnsi="Arial" w:cs="Arial"/>
          <w:b/>
          <w:sz w:val="20"/>
          <w:szCs w:val="20"/>
          <w:lang w:val="en-US"/>
        </w:rPr>
        <w:t xml:space="preserve"> </w:t>
      </w:r>
    </w:p>
    <w:bookmarkEnd w:id="1"/>
    <w:p w:rsidR="00B01360" w:rsidP="4832E831" w:rsidRDefault="0012628C" w14:paraId="7C46DDDD" w14:textId="2A87917D">
      <w:pPr>
        <w:spacing w:after="0" w:line="240" w:lineRule="auto"/>
        <w:rPr>
          <w:rFonts w:ascii="Arial" w:hAnsi="Arial" w:cs="Arial"/>
          <w:sz w:val="20"/>
          <w:szCs w:val="20"/>
        </w:rPr>
      </w:pPr>
      <w:r w:rsidRPr="4832E831">
        <w:rPr>
          <w:rFonts w:ascii="Arial" w:hAnsi="Arial" w:cs="Arial"/>
          <w:sz w:val="20"/>
          <w:szCs w:val="20"/>
        </w:rPr>
        <w:t>This role requires a minimum of a four-year college degree</w:t>
      </w:r>
      <w:r w:rsidRPr="4832E831" w:rsidR="00F7386F">
        <w:rPr>
          <w:rFonts w:ascii="Arial" w:hAnsi="Arial" w:cs="Arial"/>
          <w:sz w:val="20"/>
          <w:szCs w:val="20"/>
        </w:rPr>
        <w:t xml:space="preserve">. </w:t>
      </w:r>
    </w:p>
    <w:p w:rsidR="4832E831" w:rsidP="4832E831" w:rsidRDefault="4832E831" w14:paraId="2BC09361" w14:textId="2D17D6F2">
      <w:pPr>
        <w:spacing w:after="0"/>
        <w:rPr>
          <w:rFonts w:ascii="Arial" w:hAnsi="Arial" w:cs="Arial"/>
          <w:sz w:val="20"/>
          <w:szCs w:val="20"/>
        </w:rPr>
      </w:pPr>
    </w:p>
    <w:p w:rsidR="00BA1C13" w:rsidP="00B01360" w:rsidRDefault="00D84E9F" w14:paraId="20D92623" w14:textId="57C0032E">
      <w:pPr>
        <w:spacing w:after="0" w:line="240" w:lineRule="auto"/>
        <w:rPr>
          <w:rFonts w:ascii="Arial" w:hAnsi="Arial" w:cs="Arial" w:eastAsiaTheme="majorEastAsia"/>
          <w:b/>
          <w:color w:val="2E74B5" w:themeColor="accent1" w:themeShade="BF"/>
          <w:sz w:val="20"/>
          <w:szCs w:val="20"/>
        </w:rPr>
      </w:pPr>
      <w:r>
        <w:rPr>
          <w:rFonts w:ascii="Arial" w:hAnsi="Arial" w:cs="Arial" w:eastAsiaTheme="majorEastAsia"/>
          <w:b/>
          <w:color w:val="2E74B5" w:themeColor="accent1" w:themeShade="BF"/>
          <w:sz w:val="20"/>
          <w:szCs w:val="20"/>
        </w:rPr>
        <w:t>Qualifications:</w:t>
      </w:r>
    </w:p>
    <w:p w:rsidRPr="00226797" w:rsidR="002B0EA8" w:rsidP="61564BA1" w:rsidRDefault="00516D65" w14:paraId="365F78E4" w14:textId="54309DB3">
      <w:pPr>
        <w:pStyle w:val="ListParagraph"/>
        <w:numPr>
          <w:ilvl w:val="0"/>
          <w:numId w:val="6"/>
        </w:numPr>
        <w:spacing w:after="0" w:line="240" w:lineRule="auto"/>
        <w:rPr>
          <w:rFonts w:ascii="Arial" w:hAnsi="Arial" w:eastAsia="" w:cs="Arial" w:eastAsiaTheme="majorEastAsia"/>
          <w:b w:val="1"/>
          <w:bCs w:val="1"/>
          <w:sz w:val="20"/>
          <w:szCs w:val="20"/>
        </w:rPr>
      </w:pPr>
      <w:r w:rsidRPr="61564BA1" w:rsidR="00516D65">
        <w:rPr>
          <w:rFonts w:ascii="Arial" w:hAnsi="Arial" w:eastAsia="" w:cs="Arial" w:eastAsiaTheme="majorEastAsia"/>
          <w:sz w:val="20"/>
          <w:szCs w:val="20"/>
        </w:rPr>
        <w:t xml:space="preserve">At least </w:t>
      </w:r>
      <w:r w:rsidRPr="61564BA1" w:rsidR="10A54F37">
        <w:rPr>
          <w:rFonts w:ascii="Arial" w:hAnsi="Arial" w:eastAsia="" w:cs="Arial" w:eastAsiaTheme="majorEastAsia"/>
          <w:sz w:val="20"/>
          <w:szCs w:val="20"/>
        </w:rPr>
        <w:t>five</w:t>
      </w:r>
      <w:r w:rsidRPr="61564BA1" w:rsidR="00516D65">
        <w:rPr>
          <w:rFonts w:ascii="Arial" w:hAnsi="Arial" w:eastAsia="" w:cs="Arial" w:eastAsiaTheme="majorEastAsia"/>
          <w:sz w:val="20"/>
          <w:szCs w:val="20"/>
        </w:rPr>
        <w:t xml:space="preserve"> years of experience with progressively increasing </w:t>
      </w:r>
      <w:r w:rsidRPr="61564BA1" w:rsidR="00857746">
        <w:rPr>
          <w:rFonts w:ascii="Arial" w:hAnsi="Arial" w:eastAsia="" w:cs="Arial" w:eastAsiaTheme="majorEastAsia"/>
          <w:sz w:val="20"/>
          <w:szCs w:val="20"/>
        </w:rPr>
        <w:t>responsibilities in relationship, partner, and/or stakeholder management.</w:t>
      </w:r>
    </w:p>
    <w:p w:rsidRPr="00226797" w:rsidR="00226797" w:rsidP="00516276" w:rsidRDefault="00226797" w14:paraId="04E01F77" w14:textId="77777777">
      <w:pPr>
        <w:pStyle w:val="Table3Data"/>
        <w:numPr>
          <w:ilvl w:val="0"/>
          <w:numId w:val="6"/>
        </w:numPr>
        <w:rPr>
          <w:rFonts w:ascii="Arial" w:hAnsi="Arial" w:cs="Arial"/>
        </w:rPr>
      </w:pPr>
      <w:r w:rsidRPr="00226797">
        <w:rPr>
          <w:rFonts w:ascii="Arial" w:hAnsi="Arial" w:cs="Arial"/>
        </w:rPr>
        <w:t>Experience working with congregations or individuals with significant philanthropic capacity.</w:t>
      </w:r>
    </w:p>
    <w:p w:rsidRPr="00226797" w:rsidR="00226797" w:rsidP="00516276" w:rsidRDefault="00226797" w14:paraId="2523D034" w14:textId="525DDE86">
      <w:pPr>
        <w:pStyle w:val="Table3Data"/>
        <w:numPr>
          <w:ilvl w:val="0"/>
          <w:numId w:val="6"/>
        </w:numPr>
        <w:rPr>
          <w:rFonts w:ascii="Arial" w:hAnsi="Arial" w:cs="Arial"/>
        </w:rPr>
      </w:pPr>
      <w:r w:rsidRPr="00226797">
        <w:rPr>
          <w:rFonts w:ascii="Arial" w:hAnsi="Arial" w:cs="Arial"/>
        </w:rPr>
        <w:t xml:space="preserve">Strong familiarity with church structures as well as congregational and church member motivations and sensitivities. Experience with </w:t>
      </w:r>
      <w:r w:rsidR="00EA23D9">
        <w:rPr>
          <w:rFonts w:ascii="Arial" w:hAnsi="Arial" w:cs="Arial"/>
        </w:rPr>
        <w:t>LCMS</w:t>
      </w:r>
      <w:r w:rsidRPr="00226797" w:rsidR="00EA23D9">
        <w:rPr>
          <w:rFonts w:ascii="Arial" w:hAnsi="Arial" w:cs="Arial"/>
        </w:rPr>
        <w:t xml:space="preserve"> </w:t>
      </w:r>
      <w:r w:rsidRPr="00226797">
        <w:rPr>
          <w:rFonts w:ascii="Arial" w:hAnsi="Arial" w:cs="Arial"/>
        </w:rPr>
        <w:t>audiences required; additional experience with other denominations a plus.</w:t>
      </w:r>
    </w:p>
    <w:p w:rsidRPr="00226797" w:rsidR="00226797" w:rsidP="00516276" w:rsidRDefault="00226797" w14:paraId="69F728AA" w14:textId="77777777">
      <w:pPr>
        <w:pStyle w:val="Table3Data"/>
        <w:numPr>
          <w:ilvl w:val="0"/>
          <w:numId w:val="6"/>
        </w:numPr>
        <w:rPr>
          <w:rFonts w:ascii="Arial" w:hAnsi="Arial" w:cs="Arial"/>
        </w:rPr>
      </w:pPr>
      <w:r w:rsidRPr="00226797">
        <w:rPr>
          <w:rFonts w:ascii="Arial" w:hAnsi="Arial" w:cs="Arial"/>
        </w:rPr>
        <w:t>Familiarity with international faith-based organizations working in the relief and development sector and an understanding of how these organizations operate and what motivates them. Experience with Lutheran organizations.</w:t>
      </w:r>
    </w:p>
    <w:p w:rsidRPr="00226797" w:rsidR="00226797" w:rsidP="00516276" w:rsidRDefault="00226797" w14:paraId="49DFF06D" w14:textId="7551F4FC">
      <w:pPr>
        <w:pStyle w:val="Table3Data"/>
        <w:numPr>
          <w:ilvl w:val="0"/>
          <w:numId w:val="6"/>
        </w:numPr>
        <w:rPr>
          <w:rFonts w:ascii="Arial" w:hAnsi="Arial" w:cs="Arial"/>
        </w:rPr>
      </w:pPr>
      <w:r w:rsidRPr="00226797">
        <w:rPr>
          <w:rFonts w:ascii="Arial" w:hAnsi="Arial" w:cs="Arial"/>
        </w:rPr>
        <w:t>Expertise in all areas of communication, including strong writing skills and superior oratory</w:t>
      </w:r>
      <w:r w:rsidR="008153FC">
        <w:rPr>
          <w:rFonts w:ascii="Arial" w:hAnsi="Arial" w:cs="Arial"/>
        </w:rPr>
        <w:t xml:space="preserve"> </w:t>
      </w:r>
      <w:r w:rsidRPr="00226797">
        <w:rPr>
          <w:rFonts w:ascii="Arial" w:hAnsi="Arial" w:cs="Arial"/>
        </w:rPr>
        <w:t>skills; ability to speak compellingly and with ease to a wide range of audiences.</w:t>
      </w:r>
      <w:r w:rsidR="00E5103D">
        <w:rPr>
          <w:rFonts w:ascii="Arial" w:hAnsi="Arial" w:cs="Arial"/>
        </w:rPr>
        <w:t xml:space="preserve"> Experience speaking in congregations.</w:t>
      </w:r>
    </w:p>
    <w:p w:rsidRPr="00226797" w:rsidR="00226797" w:rsidP="00516276" w:rsidRDefault="00226797" w14:paraId="2F176A4D" w14:textId="77777777">
      <w:pPr>
        <w:pStyle w:val="Table3Data"/>
        <w:numPr>
          <w:ilvl w:val="0"/>
          <w:numId w:val="6"/>
        </w:numPr>
        <w:rPr>
          <w:rFonts w:ascii="Arial" w:hAnsi="Arial" w:cs="Arial"/>
        </w:rPr>
      </w:pPr>
      <w:r w:rsidRPr="00226797">
        <w:rPr>
          <w:rFonts w:ascii="Arial" w:hAnsi="Arial" w:cs="Arial"/>
        </w:rPr>
        <w:t>Experience connecting congregations and other inclined groups to agency mission, creatively connecting a variety of audiences with opportunities for engagement, in-kind giving, and monetary support of field work.</w:t>
      </w:r>
    </w:p>
    <w:p w:rsidR="00226797" w:rsidP="00516276" w:rsidRDefault="00226797" w14:paraId="3055EA9C" w14:textId="0A3FB87B">
      <w:pPr>
        <w:pStyle w:val="Table3Data"/>
        <w:numPr>
          <w:ilvl w:val="0"/>
          <w:numId w:val="6"/>
        </w:numPr>
        <w:rPr>
          <w:rFonts w:ascii="Arial" w:hAnsi="Arial" w:cs="Arial"/>
        </w:rPr>
      </w:pPr>
      <w:r w:rsidRPr="00226797">
        <w:rPr>
          <w:rFonts w:ascii="Arial" w:hAnsi="Arial" w:cs="Arial"/>
        </w:rPr>
        <w:t xml:space="preserve">Proficiency with Microsoft Office software; Raisers Edge or other database experience required. </w:t>
      </w:r>
    </w:p>
    <w:p w:rsidRPr="00553690" w:rsidR="00553690" w:rsidP="00516276" w:rsidRDefault="00553690" w14:paraId="734808D2" w14:textId="77777777">
      <w:pPr>
        <w:pStyle w:val="Table3Data"/>
        <w:numPr>
          <w:ilvl w:val="0"/>
          <w:numId w:val="6"/>
        </w:numPr>
        <w:rPr>
          <w:rFonts w:ascii="Arial" w:hAnsi="Arial" w:cs="Arial"/>
        </w:rPr>
      </w:pPr>
      <w:r w:rsidRPr="00553690">
        <w:rPr>
          <w:rFonts w:ascii="Arial" w:hAnsi="Arial" w:cs="Arial"/>
        </w:rPr>
        <w:t>Deep commitment to Corus International’s core values and ability to model those values in relationships with colleagues and partners.</w:t>
      </w:r>
    </w:p>
    <w:p w:rsidRPr="00553690" w:rsidR="00553690" w:rsidP="00516276" w:rsidRDefault="00553690" w14:paraId="2D876849" w14:textId="77777777">
      <w:pPr>
        <w:pStyle w:val="Table3Data"/>
        <w:numPr>
          <w:ilvl w:val="0"/>
          <w:numId w:val="6"/>
        </w:numPr>
        <w:rPr>
          <w:rFonts w:ascii="Arial" w:hAnsi="Arial" w:cs="Arial"/>
        </w:rPr>
      </w:pPr>
      <w:r w:rsidRPr="00553690">
        <w:rPr>
          <w:rFonts w:ascii="Arial" w:hAnsi="Arial" w:cs="Arial"/>
        </w:rPr>
        <w:t>Demonstrated ability to take initiative and follow through on projects and policies; exceptional organizational skills and the ability to manage a variety of tasks productively.</w:t>
      </w:r>
    </w:p>
    <w:p w:rsidRPr="00553690" w:rsidR="00553690" w:rsidP="00516276" w:rsidRDefault="00553690" w14:paraId="3EB88612" w14:textId="77777777">
      <w:pPr>
        <w:pStyle w:val="Table3Data"/>
        <w:numPr>
          <w:ilvl w:val="0"/>
          <w:numId w:val="6"/>
        </w:numPr>
        <w:rPr>
          <w:rFonts w:ascii="Arial" w:hAnsi="Arial" w:cs="Arial"/>
        </w:rPr>
      </w:pPr>
      <w:r w:rsidRPr="00553690">
        <w:rPr>
          <w:rFonts w:ascii="Arial" w:hAnsi="Arial" w:cs="Arial"/>
        </w:rPr>
        <w:t xml:space="preserve">Ability to work as part of a team, both internally with fellow staff as well as with Corus International's partners and </w:t>
      </w:r>
      <w:proofErr w:type="gramStart"/>
      <w:r w:rsidRPr="00553690">
        <w:rPr>
          <w:rFonts w:ascii="Arial" w:hAnsi="Arial" w:cs="Arial"/>
        </w:rPr>
        <w:t>allies;</w:t>
      </w:r>
      <w:proofErr w:type="gramEnd"/>
      <w:r w:rsidRPr="00553690">
        <w:rPr>
          <w:rFonts w:ascii="Arial" w:hAnsi="Arial" w:cs="Arial"/>
        </w:rPr>
        <w:t xml:space="preserve"> excellent interpersonal skills.</w:t>
      </w:r>
    </w:p>
    <w:p w:rsidRPr="00553690" w:rsidR="00553690" w:rsidP="00516276" w:rsidRDefault="00553690" w14:paraId="4994FA02" w14:textId="682BD97D">
      <w:pPr>
        <w:pStyle w:val="Table3Data"/>
        <w:numPr>
          <w:ilvl w:val="0"/>
          <w:numId w:val="6"/>
        </w:numPr>
        <w:rPr>
          <w:rFonts w:ascii="Arial" w:hAnsi="Arial" w:cs="Arial"/>
        </w:rPr>
      </w:pPr>
      <w:r w:rsidRPr="00553690">
        <w:rPr>
          <w:rFonts w:ascii="Arial" w:hAnsi="Arial" w:cs="Arial"/>
        </w:rPr>
        <w:t>Creativity, imagination, problem-solving skills, and the ability to adjust direction and strategies.</w:t>
      </w:r>
    </w:p>
    <w:p w:rsidR="002B0EA8" w:rsidP="00B01360" w:rsidRDefault="002B0EA8" w14:paraId="29AA4DFE" w14:textId="77777777">
      <w:pPr>
        <w:spacing w:after="0" w:line="240" w:lineRule="auto"/>
        <w:rPr>
          <w:rFonts w:ascii="Arial" w:hAnsi="Arial" w:cs="Arial" w:eastAsiaTheme="majorEastAsia"/>
          <w:b/>
          <w:color w:val="2E74B5" w:themeColor="accent1" w:themeShade="BF"/>
          <w:sz w:val="20"/>
          <w:szCs w:val="20"/>
        </w:rPr>
      </w:pPr>
    </w:p>
    <w:p w:rsidRPr="005E7349" w:rsidR="00342BAE" w:rsidP="00B01360" w:rsidRDefault="00342BAE" w14:paraId="4598D04D" w14:textId="77777777">
      <w:pPr>
        <w:spacing w:after="0" w:line="240" w:lineRule="auto"/>
        <w:rPr>
          <w:rFonts w:ascii="Arial" w:hAnsi="Arial" w:cs="Arial"/>
          <w:sz w:val="20"/>
          <w:szCs w:val="20"/>
        </w:rPr>
      </w:pPr>
      <w:r w:rsidRPr="005E7349">
        <w:rPr>
          <w:rFonts w:ascii="Arial" w:hAnsi="Arial" w:cs="Arial" w:eastAsiaTheme="majorEastAsia"/>
          <w:b/>
          <w:color w:val="2E74B5" w:themeColor="accent1" w:themeShade="BF"/>
          <w:sz w:val="20"/>
          <w:szCs w:val="20"/>
        </w:rPr>
        <w:t>Other Duties:</w:t>
      </w:r>
    </w:p>
    <w:p w:rsidRPr="005E7349" w:rsidR="00342BAE" w:rsidP="00342BAE" w:rsidRDefault="00342BAE" w14:paraId="127BEDAC" w14:textId="45084C0D">
      <w:pPr>
        <w:jc w:val="both"/>
        <w:rPr>
          <w:rFonts w:ascii="Arial" w:hAnsi="Arial" w:cs="Arial"/>
          <w:sz w:val="20"/>
          <w:szCs w:val="20"/>
        </w:rPr>
      </w:pPr>
      <w:r w:rsidRPr="2E7E0018">
        <w:rPr>
          <w:rFonts w:ascii="Arial" w:hAnsi="Arial" w:cs="Arial"/>
          <w:sz w:val="20"/>
          <w:szCs w:val="20"/>
        </w:rPr>
        <w:t>This job description is not designed to cover or</w:t>
      </w:r>
      <w:r w:rsidRPr="2E7E0018" w:rsidR="00196E38">
        <w:rPr>
          <w:rFonts w:ascii="Arial" w:hAnsi="Arial" w:cs="Arial"/>
          <w:sz w:val="20"/>
          <w:szCs w:val="20"/>
        </w:rPr>
        <w:t xml:space="preserve"> contain a comprehensive list</w:t>
      </w:r>
      <w:r w:rsidRPr="2E7E0018">
        <w:rPr>
          <w:rFonts w:ascii="Arial" w:hAnsi="Arial" w:cs="Arial"/>
          <w:sz w:val="20"/>
          <w:szCs w:val="20"/>
        </w:rPr>
        <w:t xml:space="preserve"> of activities, duties or</w:t>
      </w:r>
      <w:r w:rsidRPr="2E7E0018" w:rsidR="00196E38">
        <w:rPr>
          <w:rFonts w:ascii="Arial" w:hAnsi="Arial" w:cs="Arial"/>
          <w:sz w:val="20"/>
          <w:szCs w:val="20"/>
        </w:rPr>
        <w:t xml:space="preserve"> responsibilities for the position. </w:t>
      </w:r>
      <w:r w:rsidRPr="2E7E0018">
        <w:rPr>
          <w:rFonts w:ascii="Arial" w:hAnsi="Arial" w:cs="Arial"/>
          <w:sz w:val="20"/>
          <w:szCs w:val="20"/>
        </w:rPr>
        <w:t>Duties, responsibilities and activities may change at any time with or without notice. All</w:t>
      </w:r>
      <w:r w:rsidRPr="2E7E0018" w:rsidR="00196E38">
        <w:rPr>
          <w:rFonts w:ascii="Arial" w:hAnsi="Arial" w:cs="Arial"/>
          <w:sz w:val="20"/>
          <w:szCs w:val="20"/>
        </w:rPr>
        <w:t xml:space="preserve"> positions are required to perform</w:t>
      </w:r>
      <w:r w:rsidRPr="2E7E0018">
        <w:rPr>
          <w:rFonts w:ascii="Arial" w:hAnsi="Arial" w:cs="Arial"/>
          <w:sz w:val="20"/>
          <w:szCs w:val="20"/>
        </w:rPr>
        <w:t xml:space="preserve"> any additional tasks assigned by the supervisor. </w:t>
      </w:r>
      <w:r w:rsidRPr="2E7E0018" w:rsidR="65C74940">
        <w:rPr>
          <w:rFonts w:ascii="Arial" w:hAnsi="Arial" w:cs="Arial"/>
          <w:sz w:val="20"/>
          <w:szCs w:val="20"/>
        </w:rPr>
        <w:t>Global positions that are bound by contracts will not be changed without notice and approval.</w:t>
      </w:r>
    </w:p>
    <w:p w:rsidR="00C17033" w:rsidP="00776F72" w:rsidRDefault="00C17033" w14:paraId="1423AD1B" w14:textId="77777777">
      <w:pPr>
        <w:pStyle w:val="Table3Data"/>
        <w:rPr>
          <w:rFonts w:ascii="Arial" w:hAnsi="Arial" w:cs="Arial" w:eastAsiaTheme="majorEastAsia"/>
          <w:b/>
          <w:color w:val="2E74B5" w:themeColor="accent1" w:themeShade="BF"/>
        </w:rPr>
      </w:pPr>
    </w:p>
    <w:p w:rsidR="00C17033" w:rsidP="00776F72" w:rsidRDefault="00C17033" w14:paraId="22424D23" w14:textId="77777777">
      <w:pPr>
        <w:pStyle w:val="Table3Data"/>
        <w:rPr>
          <w:rFonts w:ascii="Arial" w:hAnsi="Arial" w:cs="Arial" w:eastAsiaTheme="majorEastAsia"/>
          <w:b/>
          <w:color w:val="2E74B5" w:themeColor="accent1" w:themeShade="BF"/>
        </w:rPr>
      </w:pPr>
    </w:p>
    <w:p w:rsidR="00776F72" w:rsidP="00776F72" w:rsidRDefault="005E7349" w14:paraId="3D2093E0" w14:textId="6F837C3E">
      <w:pPr>
        <w:pStyle w:val="Table3Data"/>
        <w:rPr>
          <w:rFonts w:ascii="Calibri" w:hAnsi="Calibri" w:cs="Calibri"/>
          <w:sz w:val="24"/>
          <w:szCs w:val="24"/>
        </w:rPr>
      </w:pPr>
      <w:r w:rsidRPr="005E7349">
        <w:rPr>
          <w:rFonts w:ascii="Arial" w:hAnsi="Arial" w:cs="Arial" w:eastAsiaTheme="majorEastAsia"/>
          <w:b/>
          <w:color w:val="2E74B5" w:themeColor="accent1" w:themeShade="BF"/>
        </w:rPr>
        <w:lastRenderedPageBreak/>
        <w:t>Working Conditions, Travel and Environment</w:t>
      </w:r>
      <w:r w:rsidRPr="00776F72" w:rsidR="00776F72">
        <w:rPr>
          <w:rFonts w:ascii="Calibri" w:hAnsi="Calibri" w:cs="Calibri"/>
          <w:sz w:val="24"/>
          <w:szCs w:val="24"/>
        </w:rPr>
        <w:t xml:space="preserve"> </w:t>
      </w:r>
    </w:p>
    <w:p w:rsidRPr="003234A2" w:rsidR="003234A2" w:rsidP="00516276" w:rsidRDefault="00776F72" w14:paraId="10375720" w14:textId="71B9FE36">
      <w:pPr>
        <w:pStyle w:val="Table3Data"/>
        <w:numPr>
          <w:ilvl w:val="0"/>
          <w:numId w:val="6"/>
        </w:numPr>
        <w:rPr>
          <w:rFonts w:ascii="Arial" w:hAnsi="Arial" w:cs="Arial"/>
        </w:rPr>
      </w:pPr>
      <w:r w:rsidRPr="003234A2">
        <w:rPr>
          <w:rFonts w:ascii="Arial" w:hAnsi="Arial" w:cs="Arial"/>
        </w:rPr>
        <w:t>Willingness and ability to travel domestically</w:t>
      </w:r>
      <w:r w:rsidRPr="003234A2" w:rsidR="003234A2">
        <w:rPr>
          <w:rFonts w:ascii="Arial" w:hAnsi="Arial" w:cs="Arial"/>
        </w:rPr>
        <w:t xml:space="preserve"> (up to 40%) to portfolio congregations and other eve</w:t>
      </w:r>
      <w:r w:rsidR="00516276">
        <w:rPr>
          <w:rFonts w:ascii="Arial" w:hAnsi="Arial" w:cs="Arial"/>
        </w:rPr>
        <w:t>n</w:t>
      </w:r>
      <w:r w:rsidRPr="003234A2" w:rsidR="003234A2">
        <w:rPr>
          <w:rFonts w:ascii="Arial" w:hAnsi="Arial" w:cs="Arial"/>
        </w:rPr>
        <w:t>ts as appropriate</w:t>
      </w:r>
      <w:r w:rsidRPr="003234A2">
        <w:rPr>
          <w:rFonts w:ascii="Arial" w:hAnsi="Arial" w:cs="Arial"/>
        </w:rPr>
        <w:t xml:space="preserve">. </w:t>
      </w:r>
    </w:p>
    <w:p w:rsidRPr="003234A2" w:rsidR="00776F72" w:rsidP="00516276" w:rsidRDefault="00776F72" w14:paraId="6262E394" w14:textId="5928E072">
      <w:pPr>
        <w:pStyle w:val="Table3Data"/>
        <w:numPr>
          <w:ilvl w:val="0"/>
          <w:numId w:val="6"/>
        </w:numPr>
        <w:rPr>
          <w:rFonts w:ascii="Arial" w:hAnsi="Arial" w:cs="Arial"/>
        </w:rPr>
      </w:pPr>
      <w:r w:rsidRPr="003234A2">
        <w:rPr>
          <w:rFonts w:ascii="Arial" w:hAnsi="Arial" w:cs="Arial"/>
        </w:rPr>
        <w:t>Possible international travel may be to countries that are experiencing political instability and have poor infrastructure including poor road conditions, limited amenities and poor housing accommodations. In addition, the travel may be to countries where infectious diseases or vector-borne diseases are present. Travel may be required to locales that experience extreme temperatures (either hot or cold) and high altitudes.</w:t>
      </w:r>
    </w:p>
    <w:p w:rsidRPr="00351105" w:rsidR="00351105" w:rsidP="00351105" w:rsidRDefault="00351105" w14:paraId="2EBD2C91" w14:textId="0E941D2F">
      <w:pPr>
        <w:spacing w:after="0"/>
        <w:jc w:val="both"/>
        <w:rPr>
          <w:rFonts w:ascii="Arial" w:hAnsi="Arial" w:cs="Arial"/>
          <w:sz w:val="20"/>
          <w:szCs w:val="20"/>
        </w:rPr>
      </w:pPr>
    </w:p>
    <w:p w:rsidRPr="005E7349" w:rsidR="004919E3" w:rsidDel="00C17033" w:rsidP="00C17033" w:rsidRDefault="004919E3" w14:paraId="57307EE1" w14:textId="00C010D5">
      <w:pPr>
        <w:spacing w:after="0" w:line="240" w:lineRule="auto"/>
        <w:rPr>
          <w:rFonts w:ascii="Arial" w:hAnsi="Arial" w:cs="Arial" w:eastAsiaTheme="majorEastAsia"/>
          <w:b/>
          <w:color w:val="2E74B5" w:themeColor="accent1" w:themeShade="BF"/>
          <w:sz w:val="20"/>
          <w:szCs w:val="20"/>
        </w:rPr>
      </w:pPr>
      <w:r w:rsidRPr="005E7349">
        <w:rPr>
          <w:rFonts w:ascii="Arial" w:hAnsi="Arial" w:cs="Arial" w:eastAsiaTheme="majorEastAsia"/>
          <w:b/>
          <w:color w:val="2E74B5" w:themeColor="accent1" w:themeShade="BF"/>
          <w:sz w:val="20"/>
          <w:szCs w:val="20"/>
        </w:rPr>
        <w:t>Diversity, Equity, Inclusion and Zero Tolerance to Abus</w:t>
      </w:r>
      <w:r w:rsidRPr="005E7349" w:rsidDel="00C17033">
        <w:rPr>
          <w:rFonts w:ascii="Arial" w:hAnsi="Arial" w:cs="Arial" w:eastAsiaTheme="majorEastAsia"/>
          <w:b/>
          <w:color w:val="2E74B5" w:themeColor="accent1" w:themeShade="BF"/>
          <w:sz w:val="20"/>
          <w:szCs w:val="20"/>
        </w:rPr>
        <w:t>e</w:t>
      </w:r>
    </w:p>
    <w:p w:rsidRPr="005E7349" w:rsidR="007B41D1" w:rsidP="00C17033" w:rsidRDefault="007B41D1" w14:paraId="54BA8E46" w14:textId="77777777">
      <w:pPr>
        <w:spacing w:after="0" w:line="240" w:lineRule="auto"/>
        <w:rPr>
          <w:rFonts w:ascii="Arial" w:hAnsi="Arial" w:cs="Arial"/>
          <w:sz w:val="20"/>
          <w:szCs w:val="20"/>
        </w:rPr>
      </w:pPr>
    </w:p>
    <w:p w:rsidRPr="005E7349" w:rsidR="007B41D1" w:rsidP="00C17033" w:rsidRDefault="007B41D1" w14:paraId="7DE369BC" w14:textId="4B577E95">
      <w:pPr>
        <w:spacing w:after="0" w:line="240" w:lineRule="auto"/>
        <w:rPr>
          <w:rFonts w:ascii="Arial" w:hAnsi="Arial" w:cs="Arial"/>
          <w:sz w:val="20"/>
          <w:szCs w:val="20"/>
        </w:rPr>
      </w:pPr>
      <w:r w:rsidRPr="005E7349">
        <w:rPr>
          <w:rFonts w:ascii="Arial" w:hAnsi="Arial" w:cs="Arial"/>
          <w:sz w:val="20"/>
          <w:szCs w:val="20"/>
          <w:u w:val="single"/>
        </w:rPr>
        <w:t>As a member of</w:t>
      </w:r>
      <w:r w:rsidR="005E75F0">
        <w:rPr>
          <w:rFonts w:ascii="Arial" w:hAnsi="Arial" w:cs="Arial"/>
          <w:sz w:val="20"/>
          <w:szCs w:val="20"/>
          <w:u w:val="single"/>
        </w:rPr>
        <w:t xml:space="preserve"> the</w:t>
      </w:r>
      <w:r w:rsidRPr="005E7349">
        <w:rPr>
          <w:rFonts w:ascii="Arial" w:hAnsi="Arial" w:cs="Arial"/>
          <w:sz w:val="20"/>
          <w:szCs w:val="20"/>
          <w:u w:val="single"/>
        </w:rPr>
        <w:t xml:space="preserve"> Corus Family, each employee is expected to</w:t>
      </w:r>
      <w:r w:rsidRPr="005E7349">
        <w:rPr>
          <w:rFonts w:ascii="Arial" w:hAnsi="Arial" w:cs="Arial"/>
          <w:sz w:val="20"/>
          <w:szCs w:val="20"/>
        </w:rPr>
        <w:t>:</w:t>
      </w:r>
    </w:p>
    <w:p w:rsidRPr="005E7349" w:rsidR="004919E3" w:rsidP="00202BF1" w:rsidRDefault="004919E3" w14:paraId="7A806390" w14:textId="702236A1">
      <w:pPr>
        <w:pStyle w:val="ListParagraph"/>
        <w:numPr>
          <w:ilvl w:val="0"/>
          <w:numId w:val="1"/>
        </w:numPr>
        <w:spacing w:after="0"/>
        <w:ind w:left="360" w:hanging="360"/>
        <w:jc w:val="both"/>
        <w:rPr>
          <w:rFonts w:ascii="Arial" w:hAnsi="Arial" w:cs="Arial"/>
          <w:sz w:val="20"/>
          <w:szCs w:val="20"/>
        </w:rPr>
      </w:pPr>
      <w:r w:rsidRPr="005E7349">
        <w:rPr>
          <w:rFonts w:ascii="Arial" w:hAnsi="Arial" w:cs="Arial"/>
          <w:sz w:val="20"/>
          <w:szCs w:val="20"/>
        </w:rPr>
        <w:t>Help to develop and maintain an environment that welcome and develop a diverse workforce.</w:t>
      </w:r>
    </w:p>
    <w:p w:rsidRPr="005E7349" w:rsidR="004919E3" w:rsidP="00516276" w:rsidRDefault="004919E3" w14:paraId="65081BE4" w14:textId="3D02EB55">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Foster a work environment where everyone feels valued and included</w:t>
      </w:r>
      <w:r w:rsidRPr="005E7349" w:rsidR="007B41D1">
        <w:rPr>
          <w:rFonts w:ascii="Arial" w:hAnsi="Arial" w:cs="Arial"/>
          <w:sz w:val="20"/>
          <w:szCs w:val="20"/>
        </w:rPr>
        <w:t>.</w:t>
      </w:r>
      <w:r w:rsidRPr="005E7349">
        <w:rPr>
          <w:rFonts w:ascii="Arial" w:hAnsi="Arial" w:cs="Arial"/>
          <w:sz w:val="20"/>
          <w:szCs w:val="20"/>
        </w:rPr>
        <w:t xml:space="preserve"> </w:t>
      </w:r>
    </w:p>
    <w:p w:rsidRPr="005E7349" w:rsidR="004919E3" w:rsidP="00516276" w:rsidRDefault="004919E3" w14:paraId="2A7885BF" w14:textId="15249C7A">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Support employees’ evaluation and promotion processes based on skills and performance.</w:t>
      </w:r>
    </w:p>
    <w:p w:rsidRPr="005E7349" w:rsidR="004919E3" w:rsidP="00516276" w:rsidRDefault="004919E3" w14:paraId="6CAFC2BB" w14:textId="615C3608">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 xml:space="preserve">Promote a safe, secure, and respectful environment for all </w:t>
      </w:r>
      <w:r w:rsidRPr="005E7349" w:rsidR="007B41D1">
        <w:rPr>
          <w:rFonts w:ascii="Arial" w:hAnsi="Arial" w:cs="Arial"/>
          <w:sz w:val="20"/>
          <w:szCs w:val="20"/>
        </w:rPr>
        <w:t xml:space="preserve">members of Corus family, </w:t>
      </w:r>
      <w:r w:rsidRPr="005E7349">
        <w:rPr>
          <w:rFonts w:ascii="Arial" w:hAnsi="Arial" w:cs="Arial"/>
          <w:sz w:val="20"/>
          <w:szCs w:val="20"/>
        </w:rPr>
        <w:t>stakeholders</w:t>
      </w:r>
      <w:r w:rsidRPr="005E7349" w:rsidR="007B41D1">
        <w:rPr>
          <w:rFonts w:ascii="Arial" w:hAnsi="Arial" w:cs="Arial"/>
          <w:sz w:val="20"/>
          <w:szCs w:val="20"/>
        </w:rPr>
        <w:t xml:space="preserve"> in general</w:t>
      </w:r>
      <w:r w:rsidRPr="005E7349">
        <w:rPr>
          <w:rFonts w:ascii="Arial" w:hAnsi="Arial" w:cs="Arial"/>
          <w:sz w:val="20"/>
          <w:szCs w:val="20"/>
        </w:rPr>
        <w:t xml:space="preserve">, </w:t>
      </w:r>
      <w:r w:rsidRPr="005E7349" w:rsidR="007B41D1">
        <w:rPr>
          <w:rFonts w:ascii="Arial" w:hAnsi="Arial" w:cs="Arial"/>
          <w:sz w:val="20"/>
          <w:szCs w:val="20"/>
        </w:rPr>
        <w:t xml:space="preserve">and </w:t>
      </w:r>
      <w:r w:rsidRPr="005E7349">
        <w:rPr>
          <w:rFonts w:ascii="Arial" w:hAnsi="Arial" w:cs="Arial"/>
          <w:sz w:val="20"/>
          <w:szCs w:val="20"/>
        </w:rPr>
        <w:t xml:space="preserve">particularly for </w:t>
      </w:r>
      <w:r w:rsidRPr="005E7349" w:rsidR="007B41D1">
        <w:rPr>
          <w:rFonts w:ascii="Arial" w:hAnsi="Arial" w:cs="Arial"/>
          <w:sz w:val="20"/>
          <w:szCs w:val="20"/>
        </w:rPr>
        <w:t xml:space="preserve">the </w:t>
      </w:r>
      <w:r w:rsidRPr="005E7349">
        <w:rPr>
          <w:rFonts w:ascii="Arial" w:hAnsi="Arial" w:cs="Arial"/>
          <w:sz w:val="20"/>
          <w:szCs w:val="20"/>
        </w:rPr>
        <w:t>communities we serve</w:t>
      </w:r>
      <w:r w:rsidRPr="005E7349" w:rsidR="007B41D1">
        <w:rPr>
          <w:rFonts w:ascii="Arial" w:hAnsi="Arial" w:cs="Arial"/>
          <w:sz w:val="20"/>
          <w:szCs w:val="20"/>
        </w:rPr>
        <w:t>.</w:t>
      </w:r>
    </w:p>
    <w:p w:rsidR="004919E3" w:rsidP="00516276" w:rsidRDefault="00724E47" w14:paraId="2DCE71AD" w14:textId="501C9AFF">
      <w:pPr>
        <w:pStyle w:val="ListParagraph"/>
        <w:numPr>
          <w:ilvl w:val="0"/>
          <w:numId w:val="1"/>
        </w:numPr>
        <w:ind w:left="360" w:hanging="360"/>
        <w:jc w:val="both"/>
        <w:rPr>
          <w:rFonts w:ascii="Arial" w:hAnsi="Arial" w:cs="Arial"/>
          <w:sz w:val="20"/>
          <w:szCs w:val="20"/>
        </w:rPr>
      </w:pPr>
      <w:r w:rsidRPr="2E7E0018">
        <w:rPr>
          <w:rFonts w:ascii="Arial" w:hAnsi="Arial" w:cs="Arial"/>
          <w:sz w:val="20"/>
          <w:szCs w:val="20"/>
        </w:rPr>
        <w:t>Follow Corus Code of Conduct h</w:t>
      </w:r>
      <w:r w:rsidRPr="2E7E0018" w:rsidR="004919E3">
        <w:rPr>
          <w:rFonts w:ascii="Arial" w:hAnsi="Arial" w:cs="Arial"/>
          <w:sz w:val="20"/>
          <w:szCs w:val="20"/>
        </w:rPr>
        <w:t>elp</w:t>
      </w:r>
      <w:r w:rsidRPr="2E7E0018">
        <w:rPr>
          <w:rFonts w:ascii="Arial" w:hAnsi="Arial" w:cs="Arial"/>
          <w:sz w:val="20"/>
          <w:szCs w:val="20"/>
        </w:rPr>
        <w:t>ing</w:t>
      </w:r>
      <w:r w:rsidRPr="2E7E0018" w:rsidR="004919E3">
        <w:rPr>
          <w:rFonts w:ascii="Arial" w:hAnsi="Arial" w:cs="Arial"/>
          <w:sz w:val="20"/>
          <w:szCs w:val="20"/>
        </w:rPr>
        <w:t xml:space="preserve"> to prevent any type of abuse including workplace harassment, sexual abuse and exploitation, and </w:t>
      </w:r>
      <w:r w:rsidRPr="2E7E0018" w:rsidR="6EBC0A24">
        <w:rPr>
          <w:rFonts w:ascii="Arial" w:hAnsi="Arial" w:cs="Arial"/>
          <w:sz w:val="20"/>
          <w:szCs w:val="20"/>
        </w:rPr>
        <w:t>trafficking</w:t>
      </w:r>
      <w:r w:rsidRPr="2E7E0018" w:rsidR="004919E3">
        <w:rPr>
          <w:rFonts w:ascii="Arial" w:hAnsi="Arial" w:cs="Arial"/>
          <w:sz w:val="20"/>
          <w:szCs w:val="20"/>
        </w:rPr>
        <w:t xml:space="preserve"> in persons.</w:t>
      </w:r>
    </w:p>
    <w:p w:rsidR="00715321" w:rsidP="00516276" w:rsidRDefault="00715321" w14:paraId="747310C9" w14:textId="283B980B">
      <w:pPr>
        <w:pStyle w:val="ListParagraph"/>
        <w:numPr>
          <w:ilvl w:val="0"/>
          <w:numId w:val="1"/>
        </w:numPr>
        <w:ind w:left="360" w:hanging="360"/>
        <w:jc w:val="both"/>
        <w:rPr>
          <w:rFonts w:ascii="Arial" w:hAnsi="Arial" w:cs="Arial"/>
          <w:sz w:val="20"/>
          <w:szCs w:val="20"/>
        </w:rPr>
      </w:pPr>
      <w:r>
        <w:rPr>
          <w:rFonts w:ascii="Arial" w:hAnsi="Arial" w:cs="Arial"/>
          <w:sz w:val="20"/>
          <w:szCs w:val="20"/>
        </w:rPr>
        <w:t>Adhere to the Organizational Core Values</w:t>
      </w:r>
    </w:p>
    <w:p w:rsidR="00DC0A82" w:rsidP="00DC0A82" w:rsidRDefault="00DC0A82" w14:paraId="2A4CE781" w14:textId="635A0937">
      <w:pPr>
        <w:pStyle w:val="ListParagraph"/>
        <w:ind w:left="360"/>
        <w:jc w:val="both"/>
        <w:rPr>
          <w:rFonts w:ascii="Arial" w:hAnsi="Arial" w:cs="Arial"/>
          <w:sz w:val="20"/>
          <w:szCs w:val="20"/>
        </w:rPr>
      </w:pPr>
    </w:p>
    <w:p w:rsidRPr="005E7349" w:rsidR="00DC0A82" w:rsidP="00DC0A82" w:rsidRDefault="00DC0A82" w14:paraId="10207C84" w14:textId="77777777">
      <w:pPr>
        <w:pStyle w:val="ListParagraph"/>
        <w:ind w:left="360"/>
        <w:jc w:val="both"/>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5E7349" w:rsidTr="005E7349" w14:paraId="5B543171" w14:textId="77777777">
        <w:tc>
          <w:tcPr>
            <w:tcW w:w="10214" w:type="dxa"/>
          </w:tcPr>
          <w:p w:rsidRPr="005E7349" w:rsidR="005E7349" w:rsidP="005E7349" w:rsidRDefault="005E7349" w14:paraId="762A999E" w14:textId="3D6085E7">
            <w:pPr>
              <w:jc w:val="both"/>
              <w:rPr>
                <w:rFonts w:cstheme="minorHAnsi"/>
                <w:bCs/>
                <w:i/>
                <w:iCs/>
                <w:color w:val="000000" w:themeColor="text1"/>
                <w:sz w:val="20"/>
                <w:szCs w:val="20"/>
              </w:rPr>
            </w:pPr>
            <w:r w:rsidRPr="005E7349">
              <w:rPr>
                <w:rFonts w:cstheme="minorHAnsi"/>
                <w:bCs/>
                <w:i/>
                <w:iCs/>
                <w:color w:val="000000" w:themeColor="text1"/>
                <w:sz w:val="20"/>
                <w:szCs w:val="20"/>
              </w:rPr>
              <w:t>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tc>
      </w:tr>
    </w:tbl>
    <w:p w:rsidRPr="005E7349" w:rsidR="004919E3" w:rsidP="00342BAE" w:rsidRDefault="004919E3" w14:paraId="3A678620" w14:textId="77777777">
      <w:pPr>
        <w:jc w:val="both"/>
        <w:rPr>
          <w:rFonts w:ascii="Arial" w:hAnsi="Arial" w:cs="Arial"/>
          <w:color w:val="000000" w:themeColor="text1"/>
          <w:sz w:val="20"/>
          <w:szCs w:val="20"/>
        </w:rPr>
      </w:pPr>
    </w:p>
    <w:p w:rsidRPr="005E7349" w:rsidR="00812313" w:rsidRDefault="00812313" w14:paraId="27A50D28" w14:textId="77777777">
      <w:pPr>
        <w:rPr>
          <w:rFonts w:ascii="Arial" w:hAnsi="Arial" w:cs="Arial"/>
          <w:sz w:val="20"/>
          <w:szCs w:val="20"/>
        </w:rPr>
      </w:pPr>
    </w:p>
    <w:sectPr w:rsidRPr="005E7349" w:rsidR="00812313" w:rsidSect="004654B8">
      <w:pgSz w:w="12240" w:h="15840" w:orient="portrait"/>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A48"/>
    <w:multiLevelType w:val="hybridMultilevel"/>
    <w:tmpl w:val="7988CCDE"/>
    <w:lvl w:ilvl="0" w:tplc="6436D088">
      <w:numFmt w:val="bullet"/>
      <w:lvlText w:val="•"/>
      <w:lvlJc w:val="left"/>
      <w:pPr>
        <w:ind w:left="1440" w:hanging="720"/>
      </w:pPr>
      <w:rPr>
        <w:rFonts w:hint="default" w:ascii="Georgia" w:hAnsi="Georgia"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39680A3F"/>
    <w:multiLevelType w:val="hybridMultilevel"/>
    <w:tmpl w:val="4BAA2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4329D9"/>
    <w:multiLevelType w:val="hybridMultilevel"/>
    <w:tmpl w:val="22E4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94D01"/>
    <w:multiLevelType w:val="hybridMultilevel"/>
    <w:tmpl w:val="EB7A60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43D7EF2"/>
    <w:multiLevelType w:val="hybridMultilevel"/>
    <w:tmpl w:val="DC96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F7AEF"/>
    <w:multiLevelType w:val="hybridMultilevel"/>
    <w:tmpl w:val="E93C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493885">
    <w:abstractNumId w:val="0"/>
  </w:num>
  <w:num w:numId="2" w16cid:durableId="782266850">
    <w:abstractNumId w:val="5"/>
  </w:num>
  <w:num w:numId="3" w16cid:durableId="996881593">
    <w:abstractNumId w:val="2"/>
  </w:num>
  <w:num w:numId="4" w16cid:durableId="1257636821">
    <w:abstractNumId w:val="3"/>
  </w:num>
  <w:num w:numId="5" w16cid:durableId="915749638">
    <w:abstractNumId w:val="4"/>
  </w:num>
  <w:num w:numId="6" w16cid:durableId="17691603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E"/>
    <w:rsid w:val="00026C87"/>
    <w:rsid w:val="00055743"/>
    <w:rsid w:val="00056DFA"/>
    <w:rsid w:val="00056F0B"/>
    <w:rsid w:val="00073491"/>
    <w:rsid w:val="00073D5B"/>
    <w:rsid w:val="000763E5"/>
    <w:rsid w:val="00082262"/>
    <w:rsid w:val="0008229B"/>
    <w:rsid w:val="000947E9"/>
    <w:rsid w:val="0009713B"/>
    <w:rsid w:val="000C2612"/>
    <w:rsid w:val="000D33C8"/>
    <w:rsid w:val="000D4FF1"/>
    <w:rsid w:val="000D6FA3"/>
    <w:rsid w:val="000E0C6A"/>
    <w:rsid w:val="000F5238"/>
    <w:rsid w:val="00110410"/>
    <w:rsid w:val="0012628C"/>
    <w:rsid w:val="00133C79"/>
    <w:rsid w:val="00134845"/>
    <w:rsid w:val="00141338"/>
    <w:rsid w:val="0014616D"/>
    <w:rsid w:val="00164B3B"/>
    <w:rsid w:val="00196E38"/>
    <w:rsid w:val="001A6D24"/>
    <w:rsid w:val="001A7476"/>
    <w:rsid w:val="001B4E70"/>
    <w:rsid w:val="001C67EA"/>
    <w:rsid w:val="001D4260"/>
    <w:rsid w:val="001E4960"/>
    <w:rsid w:val="001E4C0F"/>
    <w:rsid w:val="001E6C00"/>
    <w:rsid w:val="001F20D6"/>
    <w:rsid w:val="001F602C"/>
    <w:rsid w:val="002008F2"/>
    <w:rsid w:val="00202BF1"/>
    <w:rsid w:val="00226797"/>
    <w:rsid w:val="00230BDA"/>
    <w:rsid w:val="00236BDE"/>
    <w:rsid w:val="0024614D"/>
    <w:rsid w:val="0024717E"/>
    <w:rsid w:val="00272228"/>
    <w:rsid w:val="00274C2B"/>
    <w:rsid w:val="002914DF"/>
    <w:rsid w:val="002B0572"/>
    <w:rsid w:val="002B0EA8"/>
    <w:rsid w:val="002E2EB6"/>
    <w:rsid w:val="003234A2"/>
    <w:rsid w:val="00326262"/>
    <w:rsid w:val="00332666"/>
    <w:rsid w:val="003340F9"/>
    <w:rsid w:val="0033738B"/>
    <w:rsid w:val="00341C32"/>
    <w:rsid w:val="00342BAE"/>
    <w:rsid w:val="00344A1F"/>
    <w:rsid w:val="00345F6D"/>
    <w:rsid w:val="00351105"/>
    <w:rsid w:val="0035387B"/>
    <w:rsid w:val="003552D5"/>
    <w:rsid w:val="00355EB7"/>
    <w:rsid w:val="003606B1"/>
    <w:rsid w:val="00367762"/>
    <w:rsid w:val="003711EA"/>
    <w:rsid w:val="00377FB5"/>
    <w:rsid w:val="0038527F"/>
    <w:rsid w:val="003A04AA"/>
    <w:rsid w:val="003C6A1C"/>
    <w:rsid w:val="003E0E20"/>
    <w:rsid w:val="00415A3E"/>
    <w:rsid w:val="0043417D"/>
    <w:rsid w:val="004638EF"/>
    <w:rsid w:val="004654B8"/>
    <w:rsid w:val="00470C48"/>
    <w:rsid w:val="004919E3"/>
    <w:rsid w:val="004A26EF"/>
    <w:rsid w:val="004B070C"/>
    <w:rsid w:val="004E1775"/>
    <w:rsid w:val="004E3D03"/>
    <w:rsid w:val="004F3E0F"/>
    <w:rsid w:val="004F4713"/>
    <w:rsid w:val="00516276"/>
    <w:rsid w:val="00516D65"/>
    <w:rsid w:val="00523719"/>
    <w:rsid w:val="00525A52"/>
    <w:rsid w:val="00531C29"/>
    <w:rsid w:val="00544726"/>
    <w:rsid w:val="00553338"/>
    <w:rsid w:val="00553690"/>
    <w:rsid w:val="005767EC"/>
    <w:rsid w:val="005850ED"/>
    <w:rsid w:val="005958CD"/>
    <w:rsid w:val="005A7B76"/>
    <w:rsid w:val="005C796E"/>
    <w:rsid w:val="005D0C42"/>
    <w:rsid w:val="005E1348"/>
    <w:rsid w:val="005E6FFA"/>
    <w:rsid w:val="005E7349"/>
    <w:rsid w:val="005E75F0"/>
    <w:rsid w:val="005F3052"/>
    <w:rsid w:val="006113D7"/>
    <w:rsid w:val="006167AB"/>
    <w:rsid w:val="0062671B"/>
    <w:rsid w:val="00627DD8"/>
    <w:rsid w:val="00627E50"/>
    <w:rsid w:val="00652B06"/>
    <w:rsid w:val="00663239"/>
    <w:rsid w:val="006656CE"/>
    <w:rsid w:val="006755A1"/>
    <w:rsid w:val="00695C32"/>
    <w:rsid w:val="006B0097"/>
    <w:rsid w:val="006C371A"/>
    <w:rsid w:val="00702A43"/>
    <w:rsid w:val="00702CDA"/>
    <w:rsid w:val="007077E0"/>
    <w:rsid w:val="00715307"/>
    <w:rsid w:val="00715321"/>
    <w:rsid w:val="00724E47"/>
    <w:rsid w:val="00744B78"/>
    <w:rsid w:val="00746F31"/>
    <w:rsid w:val="00776F72"/>
    <w:rsid w:val="00780EDC"/>
    <w:rsid w:val="00796401"/>
    <w:rsid w:val="007A7EA7"/>
    <w:rsid w:val="007B1838"/>
    <w:rsid w:val="007B41D1"/>
    <w:rsid w:val="007C19D9"/>
    <w:rsid w:val="007C4F49"/>
    <w:rsid w:val="007D0DC7"/>
    <w:rsid w:val="007E1159"/>
    <w:rsid w:val="00812313"/>
    <w:rsid w:val="008153FC"/>
    <w:rsid w:val="00820517"/>
    <w:rsid w:val="00836B79"/>
    <w:rsid w:val="00836C13"/>
    <w:rsid w:val="00840F71"/>
    <w:rsid w:val="00857746"/>
    <w:rsid w:val="008771D6"/>
    <w:rsid w:val="008926EE"/>
    <w:rsid w:val="008A01FC"/>
    <w:rsid w:val="008C0BDD"/>
    <w:rsid w:val="008C0D30"/>
    <w:rsid w:val="008C567F"/>
    <w:rsid w:val="008C7249"/>
    <w:rsid w:val="008F7DC0"/>
    <w:rsid w:val="0090148D"/>
    <w:rsid w:val="00904ED3"/>
    <w:rsid w:val="009063B3"/>
    <w:rsid w:val="00915996"/>
    <w:rsid w:val="009411FD"/>
    <w:rsid w:val="0094575B"/>
    <w:rsid w:val="009471E6"/>
    <w:rsid w:val="0097106A"/>
    <w:rsid w:val="00977CEA"/>
    <w:rsid w:val="0099165D"/>
    <w:rsid w:val="009A50FB"/>
    <w:rsid w:val="009B6D31"/>
    <w:rsid w:val="009C480C"/>
    <w:rsid w:val="009F7558"/>
    <w:rsid w:val="00A1099A"/>
    <w:rsid w:val="00A11867"/>
    <w:rsid w:val="00A361EE"/>
    <w:rsid w:val="00A42F0D"/>
    <w:rsid w:val="00A44116"/>
    <w:rsid w:val="00A50482"/>
    <w:rsid w:val="00A77224"/>
    <w:rsid w:val="00A92E6F"/>
    <w:rsid w:val="00AC19F9"/>
    <w:rsid w:val="00AD4F80"/>
    <w:rsid w:val="00AE14C5"/>
    <w:rsid w:val="00AF2CBF"/>
    <w:rsid w:val="00AF51D6"/>
    <w:rsid w:val="00B01360"/>
    <w:rsid w:val="00B10ED2"/>
    <w:rsid w:val="00B161C4"/>
    <w:rsid w:val="00B16826"/>
    <w:rsid w:val="00B25E1D"/>
    <w:rsid w:val="00B427C2"/>
    <w:rsid w:val="00B4691E"/>
    <w:rsid w:val="00B63DFE"/>
    <w:rsid w:val="00B906C8"/>
    <w:rsid w:val="00B92016"/>
    <w:rsid w:val="00BA1C13"/>
    <w:rsid w:val="00BB2BCA"/>
    <w:rsid w:val="00BC1546"/>
    <w:rsid w:val="00BC6853"/>
    <w:rsid w:val="00BD3628"/>
    <w:rsid w:val="00BD482B"/>
    <w:rsid w:val="00BD5696"/>
    <w:rsid w:val="00BE2BAF"/>
    <w:rsid w:val="00BE3390"/>
    <w:rsid w:val="00BE7344"/>
    <w:rsid w:val="00BF3501"/>
    <w:rsid w:val="00C17033"/>
    <w:rsid w:val="00C300A9"/>
    <w:rsid w:val="00C512CE"/>
    <w:rsid w:val="00C6430C"/>
    <w:rsid w:val="00C76495"/>
    <w:rsid w:val="00C87044"/>
    <w:rsid w:val="00CA1000"/>
    <w:rsid w:val="00CA6FCC"/>
    <w:rsid w:val="00CB2C03"/>
    <w:rsid w:val="00CB3899"/>
    <w:rsid w:val="00CB5AFD"/>
    <w:rsid w:val="00CB711A"/>
    <w:rsid w:val="00CB7321"/>
    <w:rsid w:val="00CB77E9"/>
    <w:rsid w:val="00CC0A2A"/>
    <w:rsid w:val="00CE0BD9"/>
    <w:rsid w:val="00CE0DB3"/>
    <w:rsid w:val="00CE2047"/>
    <w:rsid w:val="00CF3192"/>
    <w:rsid w:val="00CF5CC6"/>
    <w:rsid w:val="00D03ABA"/>
    <w:rsid w:val="00D1632E"/>
    <w:rsid w:val="00D20329"/>
    <w:rsid w:val="00D33401"/>
    <w:rsid w:val="00D34EAD"/>
    <w:rsid w:val="00D400A6"/>
    <w:rsid w:val="00D42E51"/>
    <w:rsid w:val="00D63F51"/>
    <w:rsid w:val="00D66D20"/>
    <w:rsid w:val="00D70382"/>
    <w:rsid w:val="00D70798"/>
    <w:rsid w:val="00D73D82"/>
    <w:rsid w:val="00D84E50"/>
    <w:rsid w:val="00D84E9F"/>
    <w:rsid w:val="00DB77CE"/>
    <w:rsid w:val="00DC0A82"/>
    <w:rsid w:val="00DD35FC"/>
    <w:rsid w:val="00DE0CB6"/>
    <w:rsid w:val="00DF28BF"/>
    <w:rsid w:val="00DF2CBD"/>
    <w:rsid w:val="00E10BFC"/>
    <w:rsid w:val="00E369E9"/>
    <w:rsid w:val="00E44FC4"/>
    <w:rsid w:val="00E5103D"/>
    <w:rsid w:val="00E51297"/>
    <w:rsid w:val="00E51D84"/>
    <w:rsid w:val="00E55D9B"/>
    <w:rsid w:val="00E668FA"/>
    <w:rsid w:val="00E81F2C"/>
    <w:rsid w:val="00E86A5C"/>
    <w:rsid w:val="00EA23D9"/>
    <w:rsid w:val="00EA2F10"/>
    <w:rsid w:val="00ED0F3E"/>
    <w:rsid w:val="00F13375"/>
    <w:rsid w:val="00F144FE"/>
    <w:rsid w:val="00F263D0"/>
    <w:rsid w:val="00F33E57"/>
    <w:rsid w:val="00F41409"/>
    <w:rsid w:val="00F53C64"/>
    <w:rsid w:val="00F67FD2"/>
    <w:rsid w:val="00F7386F"/>
    <w:rsid w:val="00F76BEA"/>
    <w:rsid w:val="00F77D70"/>
    <w:rsid w:val="00F81843"/>
    <w:rsid w:val="00F876A7"/>
    <w:rsid w:val="00F97D7D"/>
    <w:rsid w:val="00FA0501"/>
    <w:rsid w:val="00FA37FE"/>
    <w:rsid w:val="00FA54CC"/>
    <w:rsid w:val="00FC18C8"/>
    <w:rsid w:val="00FD0841"/>
    <w:rsid w:val="00FE2A5B"/>
    <w:rsid w:val="00FF3864"/>
    <w:rsid w:val="00FF5C71"/>
    <w:rsid w:val="0236D30F"/>
    <w:rsid w:val="056491BA"/>
    <w:rsid w:val="08146933"/>
    <w:rsid w:val="0AA238EC"/>
    <w:rsid w:val="0BAC7367"/>
    <w:rsid w:val="0DCBBF1A"/>
    <w:rsid w:val="10289275"/>
    <w:rsid w:val="10A54F37"/>
    <w:rsid w:val="111A5C2F"/>
    <w:rsid w:val="111DAE08"/>
    <w:rsid w:val="1145E00C"/>
    <w:rsid w:val="1179E4D7"/>
    <w:rsid w:val="12BFADAD"/>
    <w:rsid w:val="149CEC9F"/>
    <w:rsid w:val="156F4733"/>
    <w:rsid w:val="1B179AE6"/>
    <w:rsid w:val="1E1DF719"/>
    <w:rsid w:val="1F47B88B"/>
    <w:rsid w:val="1FEBCB97"/>
    <w:rsid w:val="23FAA698"/>
    <w:rsid w:val="26F8541D"/>
    <w:rsid w:val="2C86D5EF"/>
    <w:rsid w:val="2D15EB1F"/>
    <w:rsid w:val="2DCDA37A"/>
    <w:rsid w:val="2E7E0018"/>
    <w:rsid w:val="2F511F26"/>
    <w:rsid w:val="31A0D198"/>
    <w:rsid w:val="329DA31D"/>
    <w:rsid w:val="32CB4BEB"/>
    <w:rsid w:val="3764A9AD"/>
    <w:rsid w:val="37A7B604"/>
    <w:rsid w:val="37E7437F"/>
    <w:rsid w:val="442A0458"/>
    <w:rsid w:val="4720A1A4"/>
    <w:rsid w:val="47659893"/>
    <w:rsid w:val="479A1DF9"/>
    <w:rsid w:val="4832E831"/>
    <w:rsid w:val="4F9A4BF9"/>
    <w:rsid w:val="51593368"/>
    <w:rsid w:val="550EC3E2"/>
    <w:rsid w:val="5557C71D"/>
    <w:rsid w:val="5717B0AA"/>
    <w:rsid w:val="57370C7C"/>
    <w:rsid w:val="57E4F9FA"/>
    <w:rsid w:val="58FB6E02"/>
    <w:rsid w:val="59741B28"/>
    <w:rsid w:val="5B42A5D0"/>
    <w:rsid w:val="5CB0E339"/>
    <w:rsid w:val="5D2F3E50"/>
    <w:rsid w:val="5F222D05"/>
    <w:rsid w:val="611A73A3"/>
    <w:rsid w:val="61564BA1"/>
    <w:rsid w:val="61C7F170"/>
    <w:rsid w:val="6214054B"/>
    <w:rsid w:val="659A89C1"/>
    <w:rsid w:val="65C74940"/>
    <w:rsid w:val="6EBC0A24"/>
    <w:rsid w:val="70261951"/>
    <w:rsid w:val="728E0848"/>
    <w:rsid w:val="7366DC65"/>
    <w:rsid w:val="7AB24B20"/>
    <w:rsid w:val="7FA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602"/>
  <w15:docId w15:val="{24E250B6-908F-4560-8F6E-DF589320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42BAE"/>
    <w:pPr>
      <w:keepNext/>
      <w:keepLines/>
      <w:spacing w:before="240" w:after="0" w:line="240" w:lineRule="auto"/>
      <w:outlineLvl w:val="0"/>
    </w:pPr>
    <w:rPr>
      <w:rFonts w:asciiTheme="majorHAnsi" w:hAnsiTheme="majorHAnsi" w:eastAsiaTheme="majorEastAsia"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42BAE"/>
    <w:pPr>
      <w:keepNext/>
      <w:keepLines/>
      <w:spacing w:before="40" w:after="0" w:line="240" w:lineRule="auto"/>
      <w:outlineLvl w:val="1"/>
    </w:pPr>
    <w:rPr>
      <w:rFonts w:asciiTheme="majorHAnsi" w:hAnsiTheme="majorHAnsi" w:eastAsiaTheme="majorEastAsia" w:cstheme="majorBidi"/>
      <w:color w:val="2E74B5" w:themeColor="accent1" w:themeShade="BF"/>
      <w:sz w:val="26"/>
      <w:szCs w:val="2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7044"/>
    <w:pPr>
      <w:ind w:left="720"/>
      <w:contextualSpacing/>
    </w:pPr>
  </w:style>
  <w:style w:type="character" w:styleId="Heading1Char" w:customStyle="1">
    <w:name w:val="Heading 1 Char"/>
    <w:basedOn w:val="DefaultParagraphFont"/>
    <w:link w:val="Heading1"/>
    <w:uiPriority w:val="9"/>
    <w:rsid w:val="00342BAE"/>
    <w:rPr>
      <w:rFonts w:asciiTheme="majorHAnsi" w:hAnsiTheme="majorHAnsi" w:eastAsiaTheme="majorEastAsia" w:cstheme="majorBidi"/>
      <w:color w:val="2E74B5" w:themeColor="accent1" w:themeShade="BF"/>
      <w:sz w:val="32"/>
      <w:szCs w:val="32"/>
      <w:lang w:val="en-GB"/>
    </w:rPr>
  </w:style>
  <w:style w:type="character" w:styleId="Heading2Char" w:customStyle="1">
    <w:name w:val="Heading 2 Char"/>
    <w:basedOn w:val="DefaultParagraphFont"/>
    <w:link w:val="Heading2"/>
    <w:uiPriority w:val="9"/>
    <w:rsid w:val="00342BAE"/>
    <w:rPr>
      <w:rFonts w:asciiTheme="majorHAnsi" w:hAnsiTheme="majorHAnsi" w:eastAsiaTheme="majorEastAsia"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342BAE"/>
    <w:rPr>
      <w:sz w:val="16"/>
      <w:szCs w:val="16"/>
    </w:rPr>
  </w:style>
  <w:style w:type="paragraph" w:styleId="CommentText">
    <w:name w:val="annotation text"/>
    <w:basedOn w:val="Normal"/>
    <w:link w:val="CommentTextChar"/>
    <w:uiPriority w:val="99"/>
    <w:unhideWhenUsed/>
    <w:rsid w:val="00342BAE"/>
    <w:pPr>
      <w:spacing w:after="0" w:line="240" w:lineRule="auto"/>
    </w:pPr>
    <w:rPr>
      <w:sz w:val="20"/>
      <w:szCs w:val="20"/>
      <w:lang w:val="en-GB"/>
    </w:rPr>
  </w:style>
  <w:style w:type="character" w:styleId="CommentTextChar" w:customStyle="1">
    <w:name w:val="Comment Text Char"/>
    <w:basedOn w:val="DefaultParagraphFont"/>
    <w:link w:val="CommentText"/>
    <w:uiPriority w:val="99"/>
    <w:rsid w:val="00342BAE"/>
    <w:rPr>
      <w:sz w:val="20"/>
      <w:szCs w:val="20"/>
      <w:lang w:val="en-GB"/>
    </w:rPr>
  </w:style>
  <w:style w:type="paragraph" w:styleId="BalloonText">
    <w:name w:val="Balloon Text"/>
    <w:basedOn w:val="Normal"/>
    <w:link w:val="BalloonTextChar"/>
    <w:uiPriority w:val="99"/>
    <w:semiHidden/>
    <w:unhideWhenUsed/>
    <w:rsid w:val="00342B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2B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867"/>
    <w:pPr>
      <w:spacing w:after="160"/>
    </w:pPr>
    <w:rPr>
      <w:b/>
      <w:bCs/>
      <w:lang w:val="en-US"/>
    </w:rPr>
  </w:style>
  <w:style w:type="character" w:styleId="CommentSubjectChar" w:customStyle="1">
    <w:name w:val="Comment Subject Char"/>
    <w:basedOn w:val="CommentTextChar"/>
    <w:link w:val="CommentSubject"/>
    <w:uiPriority w:val="99"/>
    <w:semiHidden/>
    <w:rsid w:val="00A11867"/>
    <w:rPr>
      <w:b/>
      <w:bCs/>
      <w:sz w:val="20"/>
      <w:szCs w:val="20"/>
      <w:lang w:val="en-GB"/>
    </w:rPr>
  </w:style>
  <w:style w:type="paragraph" w:styleId="NormalWeb">
    <w:name w:val="Normal (Web)"/>
    <w:basedOn w:val="Normal"/>
    <w:uiPriority w:val="99"/>
    <w:semiHidden/>
    <w:unhideWhenUsed/>
    <w:rsid w:val="00AD4F8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063B3"/>
    <w:rPr>
      <w:color w:val="0000FF"/>
      <w:u w:val="single"/>
    </w:rPr>
  </w:style>
  <w:style w:type="table" w:styleId="TableGrid">
    <w:name w:val="Table Grid"/>
    <w:basedOn w:val="TableNormal"/>
    <w:uiPriority w:val="39"/>
    <w:rsid w:val="00E55D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525A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Table3Data" w:customStyle="1">
    <w:name w:val="Table3/Data"/>
    <w:basedOn w:val="Normal"/>
    <w:rsid w:val="007077E0"/>
    <w:pPr>
      <w:spacing w:after="0" w:line="240" w:lineRule="auto"/>
    </w:pPr>
    <w:rPr>
      <w:rFonts w:ascii="Times New Roman" w:hAnsi="Times New Roman" w:eastAsia="Times New Roman" w:cs="Times New Roman"/>
      <w:sz w:val="20"/>
      <w:szCs w:val="20"/>
      <w:lang w:eastAsia="ja-JP"/>
    </w:rPr>
  </w:style>
  <w:style w:type="paragraph" w:styleId="Revision">
    <w:name w:val="Revision"/>
    <w:hidden/>
    <w:uiPriority w:val="99"/>
    <w:semiHidden/>
    <w:rsid w:val="00B4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corusinternational.org"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86B803911EBC4398C16010F5CB77C2" ma:contentTypeVersion="16" ma:contentTypeDescription="Create a new document." ma:contentTypeScope="" ma:versionID="9878311e65d1cd344911a10e8c2d92d8">
  <xsd:schema xmlns:xsd="http://www.w3.org/2001/XMLSchema" xmlns:xs="http://www.w3.org/2001/XMLSchema" xmlns:p="http://schemas.microsoft.com/office/2006/metadata/properties" xmlns:ns2="7a8efbbd-5241-4ffa-a3e7-a89c5e7f4b62" xmlns:ns3="e3ab32ae-d736-4dd0-8b9d-5f0ad7c4cd4a" targetNamespace="http://schemas.microsoft.com/office/2006/metadata/properties" ma:root="true" ma:fieldsID="dd093cd123e49eb5537adce02b348e87" ns2:_="" ns3:_="">
    <xsd:import namespace="7a8efbbd-5241-4ffa-a3e7-a89c5e7f4b62"/>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fbbd-5241-4ffa-a3e7-a89c5e7f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04336-eaa6-4e17-8bb8-dbcc370efa1b}"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3ab32ae-d736-4dd0-8b9d-5f0ad7c4cd4a">
      <UserInfo>
        <DisplayName>SharingLinks.1a9fb2bc-c4cb-4942-8e54-62de3035c363.Flexible.1ebc79ab-1a6b-41be-8b86-567a4bc68186</DisplayName>
        <AccountId>460</AccountId>
        <AccountType/>
      </UserInfo>
      <UserInfo>
        <DisplayName>Irene Angwenyi</DisplayName>
        <AccountId>241</AccountId>
        <AccountType/>
      </UserInfo>
      <UserInfo>
        <DisplayName>Eliphas Buyungu</DisplayName>
        <AccountId>416</AccountId>
        <AccountType/>
      </UserInfo>
      <UserInfo>
        <DisplayName>Lauren Brown</DisplayName>
        <AccountId>575</AccountId>
        <AccountType/>
      </UserInfo>
      <UserInfo>
        <DisplayName>Chelsie Rattanni</DisplayName>
        <AccountId>28</AccountId>
        <AccountType/>
      </UserInfo>
      <UserInfo>
        <DisplayName>oleny amum</DisplayName>
        <AccountId>519</AccountId>
        <AccountType/>
      </UserInfo>
      <UserInfo>
        <DisplayName>SharingLinks.6cb40b0f-7a5b-4e75-afb1-aab9757ef6ad.Flexible.727279c2-7665-4a7f-866a-de62cd874034</DisplayName>
        <AccountId>576</AccountId>
        <AccountType/>
      </UserInfo>
      <UserInfo>
        <DisplayName>Thomas Tambwe</DisplayName>
        <AccountId>577</AccountId>
        <AccountType/>
      </UserInfo>
      <UserInfo>
        <DisplayName>Canisius Mueji</DisplayName>
        <AccountId>578</AccountId>
        <AccountType/>
      </UserInfo>
      <UserInfo>
        <DisplayName>Doni Irawan</DisplayName>
        <AccountId>419</AccountId>
        <AccountType/>
      </UserInfo>
      <UserInfo>
        <DisplayName>David Fuerst</DisplayName>
        <AccountId>38</AccountId>
        <AccountType/>
      </UserInfo>
      <UserInfo>
        <DisplayName>SharingLinks.93c8a5f5-b653-4351-a59e-5e39cb8edbed.Flexible.3317d069-0616-4096-a647-39e237342f95</DisplayName>
        <AccountId>362</AccountId>
        <AccountType/>
      </UserInfo>
      <UserInfo>
        <DisplayName>Edwige KABRE</DisplayName>
        <AccountId>56</AccountId>
        <AccountType/>
      </UserInfo>
      <UserInfo>
        <DisplayName>Nana Touré Sidibe</DisplayName>
        <AccountId>236</AccountId>
        <AccountType/>
      </UserInfo>
      <UserInfo>
        <DisplayName>Yetunde Smythe</DisplayName>
        <AccountId>23</AccountId>
        <AccountType/>
      </UserInfo>
      <UserInfo>
        <DisplayName>Dawn Butcher</DisplayName>
        <AccountId>21</AccountId>
        <AccountType/>
      </UserInfo>
      <UserInfo>
        <DisplayName>Carlos Nyembwe</DisplayName>
        <AccountId>320</AccountId>
        <AccountType/>
      </UserInfo>
      <UserInfo>
        <DisplayName>Mail Test</DisplayName>
        <AccountId>177</AccountId>
        <AccountType/>
      </UserInfo>
      <UserInfo>
        <DisplayName>Lauren Bauer</DisplayName>
        <AccountId>20</AccountId>
        <AccountType/>
      </UserInfo>
      <UserInfo>
        <DisplayName>Gaspard MAHUMA</DisplayName>
        <AccountId>579</AccountId>
        <AccountType/>
      </UserInfo>
      <UserInfo>
        <DisplayName>SharingLinks.5e0c4b9e-5a26-4922-9a36-e651245ccd29.OrganizationView.ef6d97a0-e006-4733-ae16-a94b165614a1</DisplayName>
        <AccountId>515</AccountId>
        <AccountType/>
      </UserInfo>
      <UserInfo>
        <DisplayName>Emily Love Esworthy</DisplayName>
        <AccountId>127</AccountId>
        <AccountType/>
      </UserInfo>
      <UserInfo>
        <DisplayName>Eveline Tavares</DisplayName>
        <AccountId>1139</AccountId>
        <AccountType/>
      </UserInfo>
      <UserInfo>
        <DisplayName>Teuta Bucaj</DisplayName>
        <AccountId>807</AccountId>
        <AccountType/>
      </UserInfo>
    </SharedWithUsers>
    <TaxCatchAll xmlns="e3ab32ae-d736-4dd0-8b9d-5f0ad7c4cd4a" xsi:nil="true"/>
    <lcf76f155ced4ddcb4097134ff3c332f xmlns="7a8efbbd-5241-4ffa-a3e7-a89c5e7f4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F0A4F2-E25A-40DE-903F-30643B9177CA}">
  <ds:schemaRefs>
    <ds:schemaRef ds:uri="http://schemas.openxmlformats.org/officeDocument/2006/bibliography"/>
  </ds:schemaRefs>
</ds:datastoreItem>
</file>

<file path=customXml/itemProps2.xml><?xml version="1.0" encoding="utf-8"?>
<ds:datastoreItem xmlns:ds="http://schemas.openxmlformats.org/officeDocument/2006/customXml" ds:itemID="{1719F8D5-C58D-45A0-A919-7A10285999CA}"/>
</file>

<file path=customXml/itemProps3.xml><?xml version="1.0" encoding="utf-8"?>
<ds:datastoreItem xmlns:ds="http://schemas.openxmlformats.org/officeDocument/2006/customXml" ds:itemID="{1A421F2A-BFC5-4428-A7F4-1991799CEC38}">
  <ds:schemaRefs>
    <ds:schemaRef ds:uri="http://schemas.microsoft.com/sharepoint/v3/contenttype/forms"/>
  </ds:schemaRefs>
</ds:datastoreItem>
</file>

<file path=customXml/itemProps4.xml><?xml version="1.0" encoding="utf-8"?>
<ds:datastoreItem xmlns:ds="http://schemas.openxmlformats.org/officeDocument/2006/customXml" ds:itemID="{39747C27-CC40-41DA-B2DD-E95F66744100}">
  <ds:schemaRefs>
    <ds:schemaRef ds:uri="http://schemas.microsoft.com/office/2006/metadata/properties"/>
    <ds:schemaRef ds:uri="http://schemas.microsoft.com/office/infopath/2007/PartnerControls"/>
    <ds:schemaRef ds:uri="ace0dcc3-2b81-407d-9279-fbdbb7233b5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Fatima Iyaz</dc:creator>
  <cp:keywords/>
  <dc:description/>
  <cp:lastModifiedBy>Curtis Shearin-Jordan</cp:lastModifiedBy>
  <cp:revision>5</cp:revision>
  <cp:lastPrinted>2019-03-25T12:52:00Z</cp:lastPrinted>
  <dcterms:created xsi:type="dcterms:W3CDTF">2022-08-24T11:57:00Z</dcterms:created>
  <dcterms:modified xsi:type="dcterms:W3CDTF">2022-08-26T16:56:27Z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0x010100D186B803911EBC4398C16010F5CB77C2</vt:lpwstr>
  </property>
</Properties>
</file>